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BC" w:rsidRPr="007F5F8A" w:rsidRDefault="00283BBC" w:rsidP="00283BBC">
      <w:pPr>
        <w:tabs>
          <w:tab w:val="center" w:pos="4154"/>
          <w:tab w:val="right" w:pos="8309"/>
        </w:tabs>
        <w:autoSpaceDE w:val="0"/>
        <w:autoSpaceDN w:val="0"/>
        <w:adjustRightInd w:val="0"/>
        <w:jc w:val="center"/>
        <w:rPr>
          <w:rFonts w:ascii="Kristen ITC" w:hAnsi="Kristen ITC"/>
          <w:b/>
          <w:bCs/>
          <w:color w:val="0000FF"/>
          <w:sz w:val="36"/>
          <w:szCs w:val="36"/>
        </w:rPr>
      </w:pPr>
      <w:bookmarkStart w:id="0" w:name="_GoBack"/>
      <w:bookmarkEnd w:id="0"/>
      <w:r w:rsidRPr="00AA6156">
        <w:rPr>
          <w:rFonts w:ascii="Kristen ITC" w:hAnsi="Kristen ITC"/>
          <w:b/>
          <w:bCs/>
          <w:color w:val="0000FF"/>
          <w:sz w:val="40"/>
          <w:szCs w:val="40"/>
        </w:rPr>
        <w:t>Harbinger Primary School</w:t>
      </w:r>
    </w:p>
    <w:p w:rsidR="00283BBC" w:rsidRPr="00AA6156" w:rsidRDefault="00283BBC" w:rsidP="00283BBC">
      <w:pPr>
        <w:pStyle w:val="Heading2"/>
        <w:rPr>
          <w:rFonts w:ascii="Kristen ITC" w:hAnsi="Kristen ITC"/>
          <w:color w:val="0000FF"/>
        </w:rPr>
      </w:pPr>
      <w:r w:rsidRPr="00AA6156">
        <w:rPr>
          <w:rFonts w:ascii="Kristen ITC" w:hAnsi="Kristen ITC"/>
          <w:color w:val="0000FF"/>
        </w:rPr>
        <w:t>Cahir Street, London E14 3QP</w:t>
      </w:r>
    </w:p>
    <w:p w:rsidR="00283BBC" w:rsidRPr="00AA6156" w:rsidRDefault="00283BBC" w:rsidP="00283BBC">
      <w:pPr>
        <w:pStyle w:val="Heading2"/>
        <w:rPr>
          <w:rFonts w:ascii="Kristen ITC" w:hAnsi="Kristen ITC"/>
          <w:color w:val="0000FF"/>
        </w:rPr>
      </w:pPr>
      <w:r w:rsidRPr="00AA6156">
        <w:rPr>
          <w:rFonts w:ascii="Kristen ITC" w:hAnsi="Kristen ITC"/>
          <w:color w:val="0000FF"/>
        </w:rPr>
        <w:t>Telephone: 020 7987 1924</w:t>
      </w:r>
    </w:p>
    <w:p w:rsidR="00283BBC" w:rsidRPr="00AA6156" w:rsidRDefault="00283BBC" w:rsidP="00283BBC">
      <w:pPr>
        <w:tabs>
          <w:tab w:val="center" w:pos="4154"/>
          <w:tab w:val="right" w:pos="8309"/>
        </w:tabs>
        <w:autoSpaceDE w:val="0"/>
        <w:autoSpaceDN w:val="0"/>
        <w:adjustRightInd w:val="0"/>
        <w:jc w:val="center"/>
        <w:rPr>
          <w:rFonts w:ascii="Kristen ITC" w:hAnsi="Kristen ITC"/>
          <w:b/>
          <w:bCs/>
          <w:color w:val="0000FF"/>
          <w:sz w:val="20"/>
        </w:rPr>
      </w:pPr>
      <w:r w:rsidRPr="00AA6156">
        <w:rPr>
          <w:rFonts w:ascii="Kristen ITC" w:hAnsi="Kristen ITC"/>
          <w:b/>
          <w:bCs/>
          <w:color w:val="0000FF"/>
          <w:sz w:val="20"/>
        </w:rPr>
        <w:t>Facsimile: 020 7538 8966</w:t>
      </w:r>
    </w:p>
    <w:p w:rsidR="00283BBC" w:rsidRPr="00AA6156" w:rsidRDefault="00283BBC" w:rsidP="00283BBC">
      <w:pPr>
        <w:pStyle w:val="Header"/>
        <w:jc w:val="center"/>
        <w:rPr>
          <w:rFonts w:ascii="Kristen ITC" w:hAnsi="Kristen ITC"/>
          <w:b/>
          <w:bCs/>
          <w:color w:val="0000FF"/>
          <w:sz w:val="20"/>
        </w:rPr>
      </w:pPr>
      <w:r w:rsidRPr="00AA6156">
        <w:rPr>
          <w:rFonts w:ascii="Kristen ITC" w:hAnsi="Kristen ITC"/>
          <w:b/>
          <w:bCs/>
          <w:color w:val="0000FF"/>
          <w:sz w:val="20"/>
        </w:rPr>
        <w:t xml:space="preserve">e-mail: </w:t>
      </w:r>
      <w:hyperlink r:id="rId6" w:history="1">
        <w:r w:rsidRPr="00EA1897">
          <w:rPr>
            <w:rStyle w:val="Hyperlink"/>
            <w:rFonts w:ascii="Kristen ITC" w:hAnsi="Kristen ITC"/>
            <w:b/>
            <w:bCs/>
            <w:sz w:val="20"/>
          </w:rPr>
          <w:t>admin@harbinger.towerhamlets.sch.uk</w:t>
        </w:r>
      </w:hyperlink>
    </w:p>
    <w:p w:rsidR="00283BBC" w:rsidRPr="00AA6156" w:rsidRDefault="00283BBC" w:rsidP="00283BBC">
      <w:pPr>
        <w:pStyle w:val="Header"/>
        <w:jc w:val="center"/>
      </w:pPr>
      <w:r>
        <w:rPr>
          <w:rFonts w:ascii="Kristen ITC" w:hAnsi="Kristen ITC"/>
          <w:b/>
          <w:bCs/>
          <w:color w:val="0000FF"/>
          <w:sz w:val="20"/>
        </w:rPr>
        <w:t>w</w:t>
      </w:r>
      <w:r w:rsidRPr="00AA6156">
        <w:rPr>
          <w:rFonts w:ascii="Kristen ITC" w:hAnsi="Kristen ITC"/>
          <w:b/>
          <w:bCs/>
          <w:color w:val="0000FF"/>
          <w:sz w:val="20"/>
        </w:rPr>
        <w:t>ebsite: www.</w:t>
      </w:r>
      <w:r w:rsidR="00B64F7F">
        <w:rPr>
          <w:rFonts w:ascii="Kristen ITC" w:hAnsi="Kristen ITC"/>
          <w:b/>
          <w:bCs/>
          <w:color w:val="0000FF"/>
          <w:sz w:val="20"/>
        </w:rPr>
        <w:t>harbinger.school.org.uk</w:t>
      </w:r>
    </w:p>
    <w:p w:rsidR="00283BBC" w:rsidRDefault="00283BBC" w:rsidP="00283BBC"/>
    <w:p w:rsidR="00283BBC" w:rsidRDefault="00283BBC" w:rsidP="00283BBC">
      <w:pPr>
        <w:rPr>
          <w:rFonts w:ascii="Comic Sans MS" w:hAnsi="Comic Sans MS" w:cs="Arial"/>
          <w:color w:val="000000"/>
        </w:rPr>
      </w:pPr>
    </w:p>
    <w:p w:rsidR="00283BBC" w:rsidRDefault="00283BBC" w:rsidP="00283BBC">
      <w:pPr>
        <w:rPr>
          <w:rFonts w:ascii="Comic Sans MS" w:hAnsi="Comic Sans MS" w:cs="Arial"/>
          <w:color w:val="000000"/>
        </w:rPr>
      </w:pPr>
    </w:p>
    <w:p w:rsidR="00283BBC" w:rsidRPr="00831F6A" w:rsidRDefault="00283BBC" w:rsidP="00283BBC">
      <w:pPr>
        <w:rPr>
          <w:rFonts w:ascii="Comic Sans MS" w:hAnsi="Comic Sans MS"/>
          <w:color w:val="000000"/>
          <w:sz w:val="20"/>
          <w:szCs w:val="20"/>
          <w:shd w:val="clear" w:color="auto" w:fill="00FF00"/>
        </w:rPr>
      </w:pPr>
      <w:r w:rsidRPr="00831F6A">
        <w:rPr>
          <w:rFonts w:ascii="Comic Sans MS" w:hAnsi="Comic Sans MS" w:cs="Arial"/>
          <w:color w:val="000000"/>
          <w:sz w:val="20"/>
          <w:szCs w:val="20"/>
        </w:rPr>
        <w:t>We welcomed the Government’s announcement in June 2013 to provide additional funding for two years to improve provision of physical education (PE) and sport in primary schools. We are committed to using this resource in developing high quality PE lessons, alongside greater opportunities for sporting competitions and clubs for all our children.</w:t>
      </w:r>
    </w:p>
    <w:p w:rsidR="00283BBC" w:rsidRDefault="00283BBC" w:rsidP="00283BBC">
      <w:pPr>
        <w:rPr>
          <w:rFonts w:ascii="Comic Sans MS" w:hAnsi="Comic Sans MS"/>
          <w:b/>
          <w:u w:val="single"/>
        </w:rPr>
      </w:pPr>
    </w:p>
    <w:p w:rsidR="00283BBC" w:rsidRDefault="00283BBC" w:rsidP="00283BBC">
      <w:pPr>
        <w:rPr>
          <w:rFonts w:ascii="Comic Sans MS" w:hAnsi="Comic Sans MS"/>
          <w:b/>
          <w:u w:val="single"/>
        </w:rPr>
      </w:pPr>
    </w:p>
    <w:p w:rsidR="00283BBC" w:rsidRPr="00012A20" w:rsidRDefault="00283BBC" w:rsidP="00283BBC">
      <w:pPr>
        <w:rPr>
          <w:rFonts w:ascii="Comic Sans MS" w:hAnsi="Comic Sans MS"/>
          <w:b/>
          <w:u w:val="single"/>
        </w:rPr>
      </w:pPr>
      <w:r w:rsidRPr="00012A20">
        <w:rPr>
          <w:rFonts w:ascii="Comic Sans MS" w:hAnsi="Comic Sans MS"/>
          <w:b/>
          <w:u w:val="single"/>
        </w:rPr>
        <w:t>Key areas of spending</w:t>
      </w:r>
    </w:p>
    <w:p w:rsidR="00283BBC" w:rsidRPr="00831F6A" w:rsidRDefault="00283BBC" w:rsidP="00283BBC">
      <w:pPr>
        <w:pStyle w:val="ListParagraph"/>
        <w:numPr>
          <w:ilvl w:val="0"/>
          <w:numId w:val="1"/>
        </w:numPr>
        <w:spacing w:after="200" w:line="276" w:lineRule="auto"/>
        <w:rPr>
          <w:rFonts w:ascii="Comic Sans MS" w:hAnsi="Comic Sans MS"/>
          <w:sz w:val="20"/>
          <w:szCs w:val="20"/>
        </w:rPr>
      </w:pPr>
      <w:r w:rsidRPr="00831F6A">
        <w:rPr>
          <w:rFonts w:ascii="Comic Sans MS" w:hAnsi="Comic Sans MS"/>
          <w:sz w:val="20"/>
          <w:szCs w:val="20"/>
        </w:rPr>
        <w:t xml:space="preserve">To develop and extend our PE Curriculum and extra- curricular provision by providing a range of experiences and competitive sports our children would not otherwise have access to. </w:t>
      </w:r>
    </w:p>
    <w:p w:rsidR="00283BBC" w:rsidRPr="00831F6A" w:rsidRDefault="00283BBC" w:rsidP="00283BBC">
      <w:pPr>
        <w:pStyle w:val="ListParagraph"/>
        <w:numPr>
          <w:ilvl w:val="0"/>
          <w:numId w:val="1"/>
        </w:numPr>
        <w:spacing w:after="200" w:line="276" w:lineRule="auto"/>
        <w:rPr>
          <w:rFonts w:ascii="Comic Sans MS" w:hAnsi="Comic Sans MS"/>
          <w:sz w:val="20"/>
          <w:szCs w:val="20"/>
        </w:rPr>
      </w:pPr>
      <w:r w:rsidRPr="00831F6A">
        <w:rPr>
          <w:rFonts w:ascii="Comic Sans MS" w:hAnsi="Comic Sans MS"/>
          <w:sz w:val="20"/>
          <w:szCs w:val="20"/>
        </w:rPr>
        <w:t xml:space="preserve">Provide high quality training, resources and equipment for teachers to enable them to provide high quality PE lessons </w:t>
      </w:r>
    </w:p>
    <w:p w:rsidR="00283BBC" w:rsidRDefault="00283BBC" w:rsidP="00283BBC">
      <w:pPr>
        <w:pStyle w:val="ListParagraph"/>
        <w:ind w:left="0"/>
        <w:rPr>
          <w:rFonts w:ascii="Comic Sans MS" w:hAnsi="Comic Sans MS"/>
          <w:sz w:val="28"/>
          <w:szCs w:val="28"/>
        </w:rPr>
      </w:pPr>
    </w:p>
    <w:p w:rsidR="00283BBC" w:rsidRDefault="00283BBC" w:rsidP="00283BBC">
      <w:pPr>
        <w:pStyle w:val="ListParagraph"/>
        <w:ind w:left="0"/>
        <w:rPr>
          <w:rFonts w:ascii="Comic Sans MS" w:hAnsi="Comic Sans MS"/>
          <w:sz w:val="28"/>
          <w:szCs w:val="28"/>
          <w:u w:val="single"/>
        </w:rPr>
      </w:pPr>
      <w:r w:rsidRPr="0073724A">
        <w:rPr>
          <w:rFonts w:ascii="Comic Sans MS" w:hAnsi="Comic Sans MS"/>
          <w:sz w:val="28"/>
          <w:szCs w:val="28"/>
          <w:u w:val="single"/>
        </w:rPr>
        <w:t xml:space="preserve">Impact of funding </w:t>
      </w:r>
    </w:p>
    <w:p w:rsidR="00283BBC" w:rsidRDefault="00283BBC" w:rsidP="00283BBC">
      <w:pPr>
        <w:pStyle w:val="ListParagraph"/>
        <w:ind w:left="0"/>
        <w:rPr>
          <w:rFonts w:ascii="Comic Sans MS" w:hAnsi="Comic Sans MS"/>
          <w:sz w:val="20"/>
          <w:szCs w:val="20"/>
        </w:rPr>
      </w:pPr>
      <w:r w:rsidRPr="00261E1F">
        <w:rPr>
          <w:rFonts w:ascii="Comic Sans MS" w:hAnsi="Comic Sans MS"/>
          <w:sz w:val="20"/>
          <w:szCs w:val="20"/>
        </w:rPr>
        <w:t xml:space="preserve">We </w:t>
      </w:r>
      <w:r>
        <w:rPr>
          <w:rFonts w:ascii="Comic Sans MS" w:hAnsi="Comic Sans MS"/>
          <w:sz w:val="20"/>
          <w:szCs w:val="20"/>
        </w:rPr>
        <w:t xml:space="preserve">aim to offer a </w:t>
      </w:r>
      <w:r w:rsidRPr="00261E1F">
        <w:rPr>
          <w:rFonts w:ascii="Comic Sans MS" w:hAnsi="Comic Sans MS"/>
          <w:sz w:val="20"/>
          <w:szCs w:val="20"/>
        </w:rPr>
        <w:t xml:space="preserve">wider range of competitive sports </w:t>
      </w:r>
      <w:r>
        <w:rPr>
          <w:rFonts w:ascii="Comic Sans MS" w:hAnsi="Comic Sans MS"/>
          <w:sz w:val="20"/>
          <w:szCs w:val="20"/>
        </w:rPr>
        <w:t xml:space="preserve">through our PE curriculum and our Extended Schools provision. We believe a wide and varied PE curriculum and after school program are vital to the health and well-being of our children. </w:t>
      </w:r>
    </w:p>
    <w:p w:rsidR="00283BBC" w:rsidRDefault="00283BBC" w:rsidP="00283BBC">
      <w:pPr>
        <w:pStyle w:val="ListParagraph"/>
        <w:ind w:left="0"/>
        <w:rPr>
          <w:rFonts w:ascii="Comic Sans MS" w:hAnsi="Comic Sans MS"/>
          <w:sz w:val="20"/>
          <w:szCs w:val="20"/>
        </w:rPr>
      </w:pPr>
    </w:p>
    <w:p w:rsidR="00283BBC" w:rsidRDefault="00283BBC" w:rsidP="00283BBC">
      <w:pPr>
        <w:pStyle w:val="ListParagraph"/>
        <w:ind w:left="0"/>
        <w:rPr>
          <w:rFonts w:ascii="Comic Sans MS" w:hAnsi="Comic Sans MS"/>
          <w:sz w:val="20"/>
          <w:szCs w:val="20"/>
        </w:rPr>
      </w:pPr>
    </w:p>
    <w:tbl>
      <w:tblPr>
        <w:tblpPr w:leftFromText="180" w:rightFromText="180" w:vertAnchor="page" w:horzAnchor="margin" w:tblpXSpec="center" w:tblpY="79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
        <w:gridCol w:w="3089"/>
        <w:gridCol w:w="29"/>
        <w:gridCol w:w="2693"/>
        <w:gridCol w:w="3544"/>
      </w:tblGrid>
      <w:tr w:rsidR="00283BBC" w:rsidRPr="000914E2" w:rsidTr="00E23B10">
        <w:trPr>
          <w:trHeight w:val="204"/>
        </w:trPr>
        <w:tc>
          <w:tcPr>
            <w:tcW w:w="10910" w:type="dxa"/>
            <w:gridSpan w:val="6"/>
            <w:shd w:val="clear" w:color="auto" w:fill="7030A0"/>
          </w:tcPr>
          <w:p w:rsidR="00283BBC" w:rsidRPr="000914E2" w:rsidRDefault="00E23B10" w:rsidP="00B92A4F">
            <w:pPr>
              <w:jc w:val="center"/>
              <w:rPr>
                <w:rFonts w:ascii="Comic Sans MS" w:hAnsi="Comic Sans MS"/>
                <w:color w:val="FFFFFF" w:themeColor="background1"/>
                <w:sz w:val="20"/>
                <w:szCs w:val="20"/>
              </w:rPr>
            </w:pPr>
            <w:r>
              <w:rPr>
                <w:rFonts w:ascii="Comic Sans MS" w:hAnsi="Comic Sans MS"/>
                <w:color w:val="FFFFFF" w:themeColor="background1"/>
                <w:sz w:val="20"/>
                <w:szCs w:val="20"/>
              </w:rPr>
              <w:lastRenderedPageBreak/>
              <w:t>Harbinger School 2021-2022</w:t>
            </w:r>
          </w:p>
        </w:tc>
      </w:tr>
      <w:tr w:rsidR="00283BBC" w:rsidRPr="000914E2" w:rsidTr="008A53D1">
        <w:trPr>
          <w:trHeight w:val="204"/>
        </w:trPr>
        <w:tc>
          <w:tcPr>
            <w:tcW w:w="4673" w:type="dxa"/>
            <w:gridSpan w:val="4"/>
            <w:shd w:val="clear" w:color="auto" w:fill="auto"/>
          </w:tcPr>
          <w:p w:rsidR="00283BBC" w:rsidRPr="000914E2" w:rsidRDefault="00283BBC" w:rsidP="00243CBE">
            <w:pPr>
              <w:rPr>
                <w:rFonts w:ascii="Comic Sans MS" w:hAnsi="Comic Sans MS"/>
                <w:sz w:val="20"/>
                <w:szCs w:val="20"/>
              </w:rPr>
            </w:pPr>
            <w:r w:rsidRPr="000914E2">
              <w:rPr>
                <w:rFonts w:ascii="Comic Sans MS" w:hAnsi="Comic Sans MS"/>
                <w:sz w:val="20"/>
                <w:szCs w:val="20"/>
              </w:rPr>
              <w:t>Total number of eligible pupils</w:t>
            </w:r>
          </w:p>
        </w:tc>
        <w:tc>
          <w:tcPr>
            <w:tcW w:w="6237" w:type="dxa"/>
            <w:gridSpan w:val="2"/>
          </w:tcPr>
          <w:p w:rsidR="00283BBC" w:rsidRPr="00E23B10" w:rsidRDefault="00A83032" w:rsidP="00243CBE">
            <w:pPr>
              <w:rPr>
                <w:rFonts w:ascii="Comic Sans MS" w:hAnsi="Comic Sans MS"/>
                <w:sz w:val="20"/>
                <w:szCs w:val="20"/>
                <w:highlight w:val="yellow"/>
              </w:rPr>
            </w:pPr>
            <w:r w:rsidRPr="00E23B10">
              <w:rPr>
                <w:rFonts w:ascii="Comic Sans MS" w:hAnsi="Comic Sans MS"/>
                <w:sz w:val="20"/>
                <w:szCs w:val="20"/>
                <w:highlight w:val="yellow"/>
              </w:rPr>
              <w:t>23</w:t>
            </w:r>
            <w:r w:rsidR="00CC7DA5" w:rsidRPr="00E23B10">
              <w:rPr>
                <w:rFonts w:ascii="Comic Sans MS" w:hAnsi="Comic Sans MS"/>
                <w:sz w:val="20"/>
                <w:szCs w:val="20"/>
                <w:highlight w:val="yellow"/>
              </w:rPr>
              <w:t>7</w:t>
            </w:r>
          </w:p>
        </w:tc>
      </w:tr>
      <w:tr w:rsidR="00283BBC" w:rsidRPr="000914E2" w:rsidTr="008A53D1">
        <w:trPr>
          <w:trHeight w:val="606"/>
        </w:trPr>
        <w:tc>
          <w:tcPr>
            <w:tcW w:w="4673" w:type="dxa"/>
            <w:gridSpan w:val="4"/>
            <w:shd w:val="clear" w:color="auto" w:fill="auto"/>
          </w:tcPr>
          <w:p w:rsidR="00283BBC" w:rsidRPr="000914E2" w:rsidRDefault="00283BBC" w:rsidP="00243CBE">
            <w:pPr>
              <w:rPr>
                <w:rFonts w:ascii="Comic Sans MS" w:hAnsi="Comic Sans MS"/>
                <w:sz w:val="20"/>
                <w:szCs w:val="20"/>
              </w:rPr>
            </w:pPr>
            <w:r w:rsidRPr="000914E2">
              <w:rPr>
                <w:rFonts w:ascii="Comic Sans MS" w:hAnsi="Comic Sans MS"/>
                <w:sz w:val="20"/>
                <w:szCs w:val="20"/>
              </w:rPr>
              <w:t>Amount of Grant received</w:t>
            </w:r>
          </w:p>
        </w:tc>
        <w:tc>
          <w:tcPr>
            <w:tcW w:w="6237" w:type="dxa"/>
            <w:gridSpan w:val="2"/>
          </w:tcPr>
          <w:p w:rsidR="00283BBC" w:rsidRPr="00E23B10" w:rsidRDefault="00283BBC" w:rsidP="00243CBE">
            <w:pPr>
              <w:rPr>
                <w:rFonts w:ascii="Comic Sans MS" w:hAnsi="Comic Sans MS"/>
                <w:color w:val="FF0000"/>
                <w:sz w:val="20"/>
                <w:szCs w:val="20"/>
                <w:highlight w:val="yellow"/>
              </w:rPr>
            </w:pPr>
            <w:r w:rsidRPr="00E23B10">
              <w:rPr>
                <w:rFonts w:ascii="Comic Sans MS" w:hAnsi="Comic Sans MS"/>
                <w:sz w:val="20"/>
                <w:szCs w:val="20"/>
                <w:highlight w:val="yellow"/>
              </w:rPr>
              <w:t>£</w:t>
            </w:r>
            <w:r w:rsidR="0061225D" w:rsidRPr="00E23B10">
              <w:rPr>
                <w:rFonts w:ascii="Comic Sans MS" w:hAnsi="Comic Sans MS"/>
                <w:sz w:val="20"/>
                <w:szCs w:val="20"/>
                <w:highlight w:val="yellow"/>
              </w:rPr>
              <w:t>18,470</w:t>
            </w:r>
          </w:p>
          <w:p w:rsidR="00283BBC" w:rsidRPr="00E23B10" w:rsidRDefault="00B33908" w:rsidP="00243CBE">
            <w:pPr>
              <w:rPr>
                <w:rFonts w:ascii="Comic Sans MS" w:hAnsi="Comic Sans MS"/>
                <w:sz w:val="20"/>
                <w:szCs w:val="20"/>
                <w:highlight w:val="yellow"/>
              </w:rPr>
            </w:pPr>
            <w:r>
              <w:rPr>
                <w:rFonts w:ascii="Comic Sans MS" w:hAnsi="Comic Sans MS"/>
                <w:sz w:val="20"/>
                <w:szCs w:val="20"/>
                <w:highlight w:val="yellow"/>
              </w:rPr>
              <w:t>(September 2021 - March 2022</w:t>
            </w:r>
            <w:r w:rsidR="00283BBC" w:rsidRPr="00E23B10">
              <w:rPr>
                <w:rFonts w:ascii="Comic Sans MS" w:hAnsi="Comic Sans MS"/>
                <w:sz w:val="20"/>
                <w:szCs w:val="20"/>
                <w:highlight w:val="yellow"/>
              </w:rPr>
              <w:t xml:space="preserve"> – £</w:t>
            </w:r>
            <w:r w:rsidR="0061225D" w:rsidRPr="00E23B10">
              <w:rPr>
                <w:rFonts w:ascii="Comic Sans MS" w:hAnsi="Comic Sans MS"/>
                <w:sz w:val="20"/>
                <w:szCs w:val="20"/>
                <w:highlight w:val="yellow"/>
              </w:rPr>
              <w:t>7696</w:t>
            </w:r>
            <w:r w:rsidR="00283BBC" w:rsidRPr="00E23B10">
              <w:rPr>
                <w:rFonts w:ascii="Comic Sans MS" w:hAnsi="Comic Sans MS"/>
                <w:sz w:val="20"/>
                <w:szCs w:val="20"/>
                <w:highlight w:val="yellow"/>
              </w:rPr>
              <w:t>)</w:t>
            </w:r>
          </w:p>
          <w:p w:rsidR="00283BBC" w:rsidRPr="00E23B10" w:rsidRDefault="00283BBC" w:rsidP="00243CBE">
            <w:pPr>
              <w:rPr>
                <w:rFonts w:ascii="Comic Sans MS" w:hAnsi="Comic Sans MS"/>
                <w:sz w:val="20"/>
                <w:szCs w:val="20"/>
                <w:highlight w:val="yellow"/>
              </w:rPr>
            </w:pPr>
          </w:p>
        </w:tc>
      </w:tr>
      <w:tr w:rsidR="00283BBC" w:rsidRPr="000914E2" w:rsidTr="00E23B10">
        <w:trPr>
          <w:trHeight w:val="204"/>
        </w:trPr>
        <w:tc>
          <w:tcPr>
            <w:tcW w:w="10910" w:type="dxa"/>
            <w:gridSpan w:val="6"/>
            <w:shd w:val="clear" w:color="auto" w:fill="7030A0"/>
          </w:tcPr>
          <w:p w:rsidR="00283BBC" w:rsidRPr="000914E2" w:rsidRDefault="00283BBC" w:rsidP="00243CBE">
            <w:pPr>
              <w:rPr>
                <w:rFonts w:ascii="Comic Sans MS" w:hAnsi="Comic Sans MS"/>
                <w:color w:val="FFFFFF" w:themeColor="background1"/>
                <w:sz w:val="20"/>
                <w:szCs w:val="20"/>
              </w:rPr>
            </w:pPr>
            <w:r w:rsidRPr="00F9548C">
              <w:rPr>
                <w:rFonts w:ascii="Comic Sans MS" w:hAnsi="Comic Sans MS"/>
                <w:color w:val="FFFFFF" w:themeColor="background1"/>
                <w:sz w:val="20"/>
                <w:szCs w:val="20"/>
              </w:rPr>
              <w:t>Information on the use of the PE and Sport Grant</w:t>
            </w:r>
          </w:p>
        </w:tc>
      </w:tr>
      <w:tr w:rsidR="00283BBC" w:rsidRPr="000914E2" w:rsidTr="00283BBC">
        <w:trPr>
          <w:trHeight w:val="817"/>
        </w:trPr>
        <w:tc>
          <w:tcPr>
            <w:tcW w:w="10910" w:type="dxa"/>
            <w:gridSpan w:val="6"/>
            <w:tcBorders>
              <w:bottom w:val="single" w:sz="4" w:space="0" w:color="auto"/>
            </w:tcBorders>
            <w:shd w:val="clear" w:color="auto" w:fill="auto"/>
          </w:tcPr>
          <w:p w:rsidR="00283BBC" w:rsidRPr="000914E2" w:rsidRDefault="00283BBC" w:rsidP="00283BBC">
            <w:pPr>
              <w:numPr>
                <w:ilvl w:val="0"/>
                <w:numId w:val="2"/>
              </w:numPr>
              <w:rPr>
                <w:rFonts w:ascii="Comic Sans MS" w:hAnsi="Comic Sans MS"/>
                <w:sz w:val="20"/>
                <w:szCs w:val="20"/>
              </w:rPr>
            </w:pPr>
            <w:r w:rsidRPr="000914E2">
              <w:rPr>
                <w:rFonts w:ascii="Comic Sans MS" w:hAnsi="Comic Sans MS"/>
                <w:sz w:val="20"/>
                <w:szCs w:val="20"/>
              </w:rPr>
              <w:t>To show how the amount of the grant received</w:t>
            </w:r>
          </w:p>
          <w:p w:rsidR="00283BBC" w:rsidRPr="000914E2" w:rsidRDefault="00283BBC" w:rsidP="00283BBC">
            <w:pPr>
              <w:numPr>
                <w:ilvl w:val="0"/>
                <w:numId w:val="2"/>
              </w:numPr>
              <w:rPr>
                <w:rFonts w:ascii="Comic Sans MS" w:hAnsi="Comic Sans MS"/>
                <w:sz w:val="20"/>
                <w:szCs w:val="20"/>
              </w:rPr>
            </w:pPr>
            <w:r w:rsidRPr="000914E2">
              <w:rPr>
                <w:rFonts w:ascii="Comic Sans MS" w:hAnsi="Comic Sans MS"/>
                <w:sz w:val="20"/>
                <w:szCs w:val="20"/>
              </w:rPr>
              <w:t>To show how PE grant has been/ will be spent</w:t>
            </w:r>
          </w:p>
          <w:p w:rsidR="00283BBC" w:rsidRPr="000914E2" w:rsidRDefault="00283BBC" w:rsidP="00283BBC">
            <w:pPr>
              <w:numPr>
                <w:ilvl w:val="0"/>
                <w:numId w:val="2"/>
              </w:numPr>
              <w:rPr>
                <w:rFonts w:ascii="Comic Sans MS" w:hAnsi="Comic Sans MS"/>
                <w:sz w:val="20"/>
                <w:szCs w:val="20"/>
              </w:rPr>
            </w:pPr>
            <w:r w:rsidRPr="000914E2">
              <w:rPr>
                <w:rFonts w:ascii="Comic Sans MS" w:hAnsi="Comic Sans MS"/>
                <w:sz w:val="20"/>
                <w:szCs w:val="20"/>
              </w:rPr>
              <w:t>To show the impact to date on pupils’ PE and Sport participation, attainment and healthy lifestyle choices</w:t>
            </w:r>
          </w:p>
        </w:tc>
      </w:tr>
      <w:tr w:rsidR="00283BBC" w:rsidRPr="000914E2" w:rsidTr="00E23B10">
        <w:trPr>
          <w:trHeight w:val="204"/>
        </w:trPr>
        <w:tc>
          <w:tcPr>
            <w:tcW w:w="10910" w:type="dxa"/>
            <w:gridSpan w:val="6"/>
            <w:tcBorders>
              <w:bottom w:val="single" w:sz="4" w:space="0" w:color="auto"/>
            </w:tcBorders>
            <w:shd w:val="clear" w:color="auto" w:fill="7030A0"/>
          </w:tcPr>
          <w:p w:rsidR="00283BBC" w:rsidRPr="000914E2" w:rsidRDefault="00283BBC" w:rsidP="00243CBE">
            <w:pPr>
              <w:rPr>
                <w:rFonts w:ascii="Comic Sans MS" w:hAnsi="Comic Sans MS"/>
                <w:color w:val="FFFFFF" w:themeColor="background1"/>
                <w:sz w:val="20"/>
                <w:szCs w:val="20"/>
              </w:rPr>
            </w:pPr>
            <w:r w:rsidRPr="00F9548C">
              <w:rPr>
                <w:rFonts w:ascii="Comic Sans MS" w:hAnsi="Comic Sans MS"/>
                <w:color w:val="FFFFFF" w:themeColor="background1"/>
                <w:sz w:val="20"/>
                <w:szCs w:val="20"/>
              </w:rPr>
              <w:t>Planned spending record and impact measures</w:t>
            </w:r>
          </w:p>
        </w:tc>
      </w:tr>
      <w:tr w:rsidR="000C7FF9" w:rsidRPr="000914E2" w:rsidTr="000C7FF9">
        <w:trPr>
          <w:trHeight w:val="204"/>
        </w:trPr>
        <w:tc>
          <w:tcPr>
            <w:tcW w:w="10910" w:type="dxa"/>
            <w:gridSpan w:val="6"/>
            <w:tcBorders>
              <w:bottom w:val="single" w:sz="4" w:space="0" w:color="auto"/>
            </w:tcBorders>
            <w:shd w:val="clear" w:color="auto" w:fill="auto"/>
          </w:tcPr>
          <w:p w:rsidR="000C7FF9" w:rsidRPr="00F33E0B" w:rsidRDefault="000C7FF9" w:rsidP="00243CBE">
            <w:pPr>
              <w:rPr>
                <w:rFonts w:ascii="Comic Sans MS" w:hAnsi="Comic Sans MS"/>
                <w:sz w:val="20"/>
                <w:szCs w:val="20"/>
              </w:rPr>
            </w:pPr>
            <w:r w:rsidRPr="006F6CA9">
              <w:rPr>
                <w:rFonts w:asciiTheme="minorHAnsi" w:hAnsiTheme="minorHAnsi"/>
                <w:b/>
                <w:color w:val="F26522"/>
              </w:rPr>
              <w:t xml:space="preserve">Key indicator 1: </w:t>
            </w:r>
            <w:r w:rsidRPr="006F6CA9">
              <w:rPr>
                <w:rFonts w:asciiTheme="minorHAnsi" w:hAnsiTheme="minorHAnsi"/>
                <w:color w:val="F26522"/>
              </w:rPr>
              <w:t xml:space="preserve">The engagement of </w:t>
            </w:r>
            <w:r w:rsidRPr="006F6CA9">
              <w:rPr>
                <w:rFonts w:asciiTheme="minorHAnsi" w:hAnsiTheme="minorHAnsi"/>
                <w:color w:val="F26522"/>
                <w:u w:val="single" w:color="F26522"/>
              </w:rPr>
              <w:t>all</w:t>
            </w:r>
            <w:r w:rsidRPr="006F6CA9">
              <w:rPr>
                <w:rFonts w:asciiTheme="minorHAnsi" w:hAnsiTheme="minorHAnsi"/>
                <w:color w:val="F26522"/>
              </w:rPr>
              <w:t xml:space="preserve"> pupils in regular physical activity – Chief Medical Officer guidelines recommend that primary school pupils undertake at least 30 minutes of physical activity a day in school</w:t>
            </w:r>
          </w:p>
        </w:tc>
      </w:tr>
      <w:tr w:rsidR="00283BBC" w:rsidRPr="000914E2" w:rsidTr="000C7FF9">
        <w:trPr>
          <w:trHeight w:val="290"/>
        </w:trPr>
        <w:tc>
          <w:tcPr>
            <w:tcW w:w="1526" w:type="dxa"/>
            <w:tcBorders>
              <w:top w:val="single" w:sz="4" w:space="0" w:color="auto"/>
            </w:tcBorders>
            <w:shd w:val="clear" w:color="auto" w:fill="auto"/>
          </w:tcPr>
          <w:p w:rsidR="00283BBC" w:rsidRPr="008A53D1" w:rsidRDefault="00283BBC" w:rsidP="00243CBE">
            <w:pPr>
              <w:rPr>
                <w:rFonts w:ascii="Comic Sans MS" w:hAnsi="Comic Sans MS"/>
                <w:sz w:val="20"/>
                <w:szCs w:val="20"/>
              </w:rPr>
            </w:pPr>
            <w:r w:rsidRPr="008A53D1">
              <w:rPr>
                <w:rFonts w:ascii="Comic Sans MS" w:hAnsi="Comic Sans MS"/>
                <w:sz w:val="20"/>
                <w:szCs w:val="20"/>
              </w:rPr>
              <w:t>Objective</w:t>
            </w:r>
          </w:p>
        </w:tc>
        <w:tc>
          <w:tcPr>
            <w:tcW w:w="3118" w:type="dxa"/>
            <w:gridSpan w:val="2"/>
            <w:tcBorders>
              <w:top w:val="single" w:sz="4" w:space="0" w:color="auto"/>
            </w:tcBorders>
            <w:shd w:val="clear" w:color="auto" w:fill="auto"/>
          </w:tcPr>
          <w:p w:rsidR="00283BBC" w:rsidRPr="008A53D1" w:rsidRDefault="00283BBC" w:rsidP="00243CBE">
            <w:pPr>
              <w:ind w:left="57"/>
              <w:rPr>
                <w:rFonts w:ascii="Comic Sans MS" w:hAnsi="Comic Sans MS"/>
                <w:sz w:val="20"/>
                <w:szCs w:val="20"/>
              </w:rPr>
            </w:pPr>
            <w:r w:rsidRPr="008A53D1">
              <w:rPr>
                <w:rFonts w:ascii="Comic Sans MS" w:hAnsi="Comic Sans MS"/>
                <w:sz w:val="20"/>
                <w:szCs w:val="20"/>
              </w:rPr>
              <w:t>Activity</w:t>
            </w:r>
          </w:p>
        </w:tc>
        <w:tc>
          <w:tcPr>
            <w:tcW w:w="2722" w:type="dxa"/>
            <w:gridSpan w:val="2"/>
            <w:tcBorders>
              <w:top w:val="single" w:sz="4" w:space="0" w:color="auto"/>
            </w:tcBorders>
            <w:shd w:val="clear" w:color="auto" w:fill="auto"/>
          </w:tcPr>
          <w:p w:rsidR="00283BBC" w:rsidRPr="008A53D1" w:rsidRDefault="00283BBC" w:rsidP="00243CBE">
            <w:pPr>
              <w:ind w:left="27"/>
              <w:rPr>
                <w:rFonts w:ascii="Comic Sans MS" w:hAnsi="Comic Sans MS"/>
                <w:sz w:val="20"/>
                <w:szCs w:val="20"/>
              </w:rPr>
            </w:pPr>
            <w:r w:rsidRPr="008A53D1">
              <w:rPr>
                <w:rFonts w:ascii="Comic Sans MS" w:hAnsi="Comic Sans MS"/>
                <w:sz w:val="20"/>
                <w:szCs w:val="20"/>
              </w:rPr>
              <w:t>Cost</w:t>
            </w:r>
          </w:p>
        </w:tc>
        <w:tc>
          <w:tcPr>
            <w:tcW w:w="3544" w:type="dxa"/>
            <w:tcBorders>
              <w:top w:val="single" w:sz="4" w:space="0" w:color="auto"/>
            </w:tcBorders>
          </w:tcPr>
          <w:p w:rsidR="00283BBC" w:rsidRPr="008A53D1" w:rsidRDefault="00283BBC" w:rsidP="00243CBE">
            <w:pPr>
              <w:ind w:left="27"/>
              <w:rPr>
                <w:rFonts w:ascii="Comic Sans MS" w:hAnsi="Comic Sans MS"/>
                <w:sz w:val="20"/>
                <w:szCs w:val="20"/>
              </w:rPr>
            </w:pPr>
            <w:r w:rsidRPr="008A53D1">
              <w:rPr>
                <w:rFonts w:ascii="Comic Sans MS" w:hAnsi="Comic Sans MS"/>
                <w:sz w:val="20"/>
                <w:szCs w:val="20"/>
              </w:rPr>
              <w:t>Impact</w:t>
            </w:r>
          </w:p>
        </w:tc>
      </w:tr>
      <w:tr w:rsidR="00F9548C" w:rsidRPr="000914E2" w:rsidTr="000C7FF9">
        <w:trPr>
          <w:trHeight w:val="290"/>
        </w:trPr>
        <w:tc>
          <w:tcPr>
            <w:tcW w:w="1526" w:type="dxa"/>
            <w:tcBorders>
              <w:top w:val="single" w:sz="4" w:space="0" w:color="auto"/>
            </w:tcBorders>
            <w:shd w:val="clear" w:color="auto" w:fill="auto"/>
          </w:tcPr>
          <w:p w:rsidR="00F9548C" w:rsidRPr="008A53D1" w:rsidRDefault="00F9548C" w:rsidP="00F9548C">
            <w:pPr>
              <w:rPr>
                <w:rFonts w:ascii="Comic Sans MS" w:hAnsi="Comic Sans MS"/>
                <w:sz w:val="20"/>
                <w:szCs w:val="20"/>
              </w:rPr>
            </w:pPr>
            <w:r>
              <w:rPr>
                <w:rFonts w:ascii="Comic Sans MS" w:hAnsi="Comic Sans MS"/>
                <w:sz w:val="20"/>
                <w:szCs w:val="20"/>
              </w:rPr>
              <w:t>1</w:t>
            </w:r>
            <w:r w:rsidRPr="008A53D1">
              <w:rPr>
                <w:rFonts w:ascii="Comic Sans MS" w:hAnsi="Comic Sans MS"/>
                <w:sz w:val="20"/>
                <w:szCs w:val="20"/>
              </w:rPr>
              <w:t>.</w:t>
            </w:r>
            <w:r>
              <w:rPr>
                <w:rFonts w:ascii="Comic Sans MS" w:hAnsi="Comic Sans MS"/>
                <w:sz w:val="20"/>
                <w:szCs w:val="20"/>
              </w:rPr>
              <w:t xml:space="preserve"> </w:t>
            </w:r>
            <w:r w:rsidRPr="008A53D1">
              <w:rPr>
                <w:rFonts w:ascii="Comic Sans MS" w:hAnsi="Comic Sans MS"/>
                <w:sz w:val="20"/>
                <w:szCs w:val="20"/>
              </w:rPr>
              <w:t xml:space="preserve">To continue provide additional swimming lessons for KS1 children. </w:t>
            </w:r>
          </w:p>
        </w:tc>
        <w:tc>
          <w:tcPr>
            <w:tcW w:w="3118" w:type="dxa"/>
            <w:gridSpan w:val="2"/>
            <w:tcBorders>
              <w:top w:val="single" w:sz="4" w:space="0" w:color="auto"/>
            </w:tcBorders>
            <w:shd w:val="clear" w:color="auto" w:fill="auto"/>
          </w:tcPr>
          <w:p w:rsidR="00F9548C" w:rsidRPr="008A53D1" w:rsidRDefault="00E23B10" w:rsidP="00F9548C">
            <w:pPr>
              <w:ind w:left="57"/>
              <w:rPr>
                <w:rFonts w:ascii="Comic Sans MS" w:hAnsi="Comic Sans MS"/>
                <w:sz w:val="20"/>
                <w:szCs w:val="20"/>
              </w:rPr>
            </w:pPr>
            <w:r>
              <w:rPr>
                <w:rFonts w:ascii="Comic Sans MS" w:hAnsi="Comic Sans MS"/>
                <w:sz w:val="20"/>
                <w:szCs w:val="20"/>
              </w:rPr>
              <w:t xml:space="preserve">KS1 </w:t>
            </w:r>
            <w:r w:rsidR="00F9548C" w:rsidRPr="008A53D1">
              <w:rPr>
                <w:rFonts w:ascii="Comic Sans MS" w:hAnsi="Comic Sans MS"/>
                <w:sz w:val="20"/>
                <w:szCs w:val="20"/>
              </w:rPr>
              <w:t xml:space="preserve">children will have access to weekly swimming lessons to raise the attainment at the end of KS2. </w:t>
            </w:r>
          </w:p>
        </w:tc>
        <w:tc>
          <w:tcPr>
            <w:tcW w:w="2722" w:type="dxa"/>
            <w:gridSpan w:val="2"/>
            <w:tcBorders>
              <w:top w:val="single" w:sz="4" w:space="0" w:color="auto"/>
            </w:tcBorders>
            <w:shd w:val="clear" w:color="auto" w:fill="auto"/>
          </w:tcPr>
          <w:p w:rsidR="00F9548C" w:rsidRPr="008A53D1" w:rsidRDefault="00F9548C" w:rsidP="00F9548C">
            <w:pPr>
              <w:ind w:left="27"/>
              <w:rPr>
                <w:rFonts w:ascii="Comic Sans MS" w:hAnsi="Comic Sans MS"/>
                <w:sz w:val="20"/>
                <w:szCs w:val="20"/>
              </w:rPr>
            </w:pPr>
            <w:r>
              <w:rPr>
                <w:rFonts w:ascii="Comic Sans MS" w:hAnsi="Comic Sans MS"/>
                <w:sz w:val="20"/>
                <w:szCs w:val="20"/>
              </w:rPr>
              <w:t xml:space="preserve">Approx </w:t>
            </w:r>
            <w:r w:rsidRPr="008A53D1">
              <w:rPr>
                <w:rFonts w:ascii="Comic Sans MS" w:hAnsi="Comic Sans MS"/>
                <w:sz w:val="20"/>
                <w:szCs w:val="20"/>
              </w:rPr>
              <w:t xml:space="preserve">£3000 </w:t>
            </w:r>
          </w:p>
        </w:tc>
        <w:tc>
          <w:tcPr>
            <w:tcW w:w="3544" w:type="dxa"/>
            <w:tcBorders>
              <w:top w:val="single" w:sz="4" w:space="0" w:color="auto"/>
            </w:tcBorders>
          </w:tcPr>
          <w:p w:rsidR="00F9548C" w:rsidRPr="00241D31" w:rsidRDefault="00241D31" w:rsidP="00F9548C">
            <w:pPr>
              <w:ind w:left="27"/>
              <w:rPr>
                <w:rFonts w:ascii="Comic Sans MS" w:hAnsi="Comic Sans MS"/>
                <w:i/>
                <w:sz w:val="20"/>
                <w:szCs w:val="20"/>
              </w:rPr>
            </w:pPr>
            <w:r w:rsidRPr="00241D31">
              <w:rPr>
                <w:rFonts w:ascii="Comic Sans MS" w:hAnsi="Comic Sans MS"/>
                <w:i/>
                <w:color w:val="0070C0"/>
                <w:sz w:val="20"/>
                <w:szCs w:val="20"/>
              </w:rPr>
              <w:t>To be evaluated July 2022</w:t>
            </w:r>
          </w:p>
        </w:tc>
      </w:tr>
      <w:tr w:rsidR="00F9548C" w:rsidRPr="000914E2" w:rsidTr="0061225D">
        <w:trPr>
          <w:trHeight w:val="290"/>
        </w:trPr>
        <w:tc>
          <w:tcPr>
            <w:tcW w:w="1526" w:type="dxa"/>
            <w:shd w:val="clear" w:color="auto" w:fill="auto"/>
          </w:tcPr>
          <w:p w:rsidR="00F9548C" w:rsidRPr="008A53D1" w:rsidRDefault="00EC3BF8" w:rsidP="00F9548C">
            <w:pPr>
              <w:rPr>
                <w:rFonts w:ascii="Comic Sans MS" w:hAnsi="Comic Sans MS"/>
                <w:sz w:val="20"/>
                <w:szCs w:val="20"/>
              </w:rPr>
            </w:pPr>
            <w:r>
              <w:rPr>
                <w:rFonts w:ascii="Comic Sans MS" w:hAnsi="Comic Sans MS"/>
                <w:sz w:val="20"/>
                <w:szCs w:val="20"/>
              </w:rPr>
              <w:t>2. T</w:t>
            </w:r>
            <w:r w:rsidR="00F9548C">
              <w:rPr>
                <w:rFonts w:ascii="Comic Sans MS" w:hAnsi="Comic Sans MS"/>
                <w:sz w:val="20"/>
                <w:szCs w:val="20"/>
              </w:rPr>
              <w:t xml:space="preserve">o provide ‘catch up’ swimming sessions for year cohort </w:t>
            </w:r>
          </w:p>
        </w:tc>
        <w:tc>
          <w:tcPr>
            <w:tcW w:w="3118" w:type="dxa"/>
            <w:gridSpan w:val="2"/>
            <w:shd w:val="clear" w:color="auto" w:fill="auto"/>
          </w:tcPr>
          <w:p w:rsidR="00F9548C" w:rsidRPr="008A53D1" w:rsidRDefault="00E23B10" w:rsidP="00F9548C">
            <w:pPr>
              <w:ind w:left="57"/>
              <w:rPr>
                <w:rFonts w:ascii="Comic Sans MS" w:hAnsi="Comic Sans MS"/>
                <w:sz w:val="20"/>
                <w:szCs w:val="20"/>
              </w:rPr>
            </w:pPr>
            <w:r>
              <w:rPr>
                <w:rFonts w:ascii="Comic Sans MS" w:hAnsi="Comic Sans MS"/>
                <w:sz w:val="20"/>
                <w:szCs w:val="20"/>
              </w:rPr>
              <w:t>Year 6</w:t>
            </w:r>
            <w:r w:rsidR="00377F96">
              <w:rPr>
                <w:rFonts w:ascii="Comic Sans MS" w:hAnsi="Comic Sans MS"/>
                <w:sz w:val="20"/>
                <w:szCs w:val="20"/>
              </w:rPr>
              <w:t xml:space="preserve"> </w:t>
            </w:r>
            <w:r w:rsidR="00F9548C" w:rsidRPr="008A53D1">
              <w:rPr>
                <w:rFonts w:ascii="Comic Sans MS" w:hAnsi="Comic Sans MS"/>
                <w:sz w:val="20"/>
                <w:szCs w:val="20"/>
              </w:rPr>
              <w:t>children will have access to weekly swimming lessons to raise the attainment at the end of KS2.</w:t>
            </w:r>
          </w:p>
        </w:tc>
        <w:tc>
          <w:tcPr>
            <w:tcW w:w="2722" w:type="dxa"/>
            <w:gridSpan w:val="2"/>
            <w:shd w:val="clear" w:color="auto" w:fill="auto"/>
          </w:tcPr>
          <w:p w:rsidR="00F9548C" w:rsidRPr="008A53D1" w:rsidRDefault="00F9548C" w:rsidP="00F9548C">
            <w:pPr>
              <w:ind w:left="27"/>
              <w:rPr>
                <w:rFonts w:ascii="Comic Sans MS" w:hAnsi="Comic Sans MS"/>
                <w:sz w:val="20"/>
                <w:szCs w:val="20"/>
              </w:rPr>
            </w:pPr>
            <w:r>
              <w:rPr>
                <w:rFonts w:ascii="Comic Sans MS" w:hAnsi="Comic Sans MS"/>
                <w:sz w:val="20"/>
                <w:szCs w:val="20"/>
              </w:rPr>
              <w:t xml:space="preserve">Approx </w:t>
            </w:r>
            <w:r w:rsidR="00E23B10">
              <w:rPr>
                <w:rFonts w:ascii="Comic Sans MS" w:hAnsi="Comic Sans MS"/>
                <w:sz w:val="20"/>
                <w:szCs w:val="20"/>
              </w:rPr>
              <w:t>£1900</w:t>
            </w:r>
          </w:p>
        </w:tc>
        <w:tc>
          <w:tcPr>
            <w:tcW w:w="3544" w:type="dxa"/>
          </w:tcPr>
          <w:p w:rsidR="00F9548C" w:rsidRPr="008A53D1" w:rsidRDefault="00241D31" w:rsidP="00F9548C">
            <w:pPr>
              <w:ind w:left="27"/>
              <w:rPr>
                <w:rFonts w:ascii="Comic Sans MS" w:hAnsi="Comic Sans MS"/>
                <w:sz w:val="20"/>
                <w:szCs w:val="20"/>
              </w:rPr>
            </w:pPr>
            <w:r w:rsidRPr="00241D31">
              <w:rPr>
                <w:rFonts w:ascii="Comic Sans MS" w:hAnsi="Comic Sans MS"/>
                <w:i/>
                <w:color w:val="0070C0"/>
                <w:sz w:val="20"/>
                <w:szCs w:val="20"/>
              </w:rPr>
              <w:t>To be evaluated July 2022</w:t>
            </w:r>
          </w:p>
        </w:tc>
      </w:tr>
      <w:tr w:rsidR="00F9548C" w:rsidRPr="000914E2" w:rsidTr="00243CBE">
        <w:trPr>
          <w:trHeight w:val="290"/>
        </w:trPr>
        <w:tc>
          <w:tcPr>
            <w:tcW w:w="10910" w:type="dxa"/>
            <w:gridSpan w:val="6"/>
            <w:shd w:val="clear" w:color="auto" w:fill="auto"/>
          </w:tcPr>
          <w:p w:rsidR="00F9548C" w:rsidRDefault="00F9548C" w:rsidP="00F9548C">
            <w:pPr>
              <w:ind w:left="27"/>
              <w:rPr>
                <w:rFonts w:ascii="Comic Sans MS" w:hAnsi="Comic Sans MS"/>
                <w:sz w:val="20"/>
                <w:szCs w:val="20"/>
              </w:rPr>
            </w:pPr>
            <w:r w:rsidRPr="006F6CA9">
              <w:rPr>
                <w:rFonts w:asciiTheme="minorHAnsi" w:hAnsiTheme="minorHAnsi"/>
                <w:b/>
                <w:color w:val="F26522"/>
              </w:rPr>
              <w:t xml:space="preserve">Key indicator 2: </w:t>
            </w:r>
            <w:r w:rsidRPr="006F6CA9">
              <w:rPr>
                <w:rFonts w:asciiTheme="minorHAnsi" w:hAnsiTheme="minorHAnsi"/>
                <w:color w:val="F26522"/>
              </w:rPr>
              <w:t>The profile of PESSPA being raised across the school as a tool for whole school improvement</w:t>
            </w:r>
          </w:p>
        </w:tc>
      </w:tr>
      <w:tr w:rsidR="00BE13FF" w:rsidRPr="000914E2" w:rsidTr="008A53D1">
        <w:trPr>
          <w:trHeight w:val="290"/>
        </w:trPr>
        <w:tc>
          <w:tcPr>
            <w:tcW w:w="1555" w:type="dxa"/>
            <w:gridSpan w:val="2"/>
            <w:shd w:val="clear" w:color="auto" w:fill="auto"/>
          </w:tcPr>
          <w:p w:rsidR="00BE13FF" w:rsidRDefault="00BE13FF" w:rsidP="00BE13FF">
            <w:pPr>
              <w:rPr>
                <w:rFonts w:ascii="Comic Sans MS" w:hAnsi="Comic Sans MS"/>
                <w:sz w:val="20"/>
                <w:szCs w:val="20"/>
              </w:rPr>
            </w:pPr>
            <w:r>
              <w:rPr>
                <w:rFonts w:ascii="Comic Sans MS" w:hAnsi="Comic Sans MS"/>
                <w:sz w:val="20"/>
                <w:szCs w:val="20"/>
              </w:rPr>
              <w:t xml:space="preserve">3. </w:t>
            </w:r>
            <w:r w:rsidRPr="008A53D1">
              <w:rPr>
                <w:rFonts w:ascii="Comic Sans MS" w:hAnsi="Comic Sans MS"/>
                <w:sz w:val="20"/>
                <w:szCs w:val="20"/>
              </w:rPr>
              <w:t xml:space="preserve"> To </w:t>
            </w:r>
            <w:r>
              <w:rPr>
                <w:rFonts w:ascii="Comic Sans MS" w:hAnsi="Comic Sans MS"/>
                <w:sz w:val="20"/>
                <w:szCs w:val="20"/>
              </w:rPr>
              <w:t xml:space="preserve">recruit lunch time play leader to develop lunchtime competition. </w:t>
            </w:r>
          </w:p>
          <w:p w:rsidR="00BE13FF" w:rsidRPr="008A53D1" w:rsidRDefault="00BE13FF" w:rsidP="00BE13FF">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Also</w:t>
            </w:r>
            <w:proofErr w:type="gramEnd"/>
            <w:r>
              <w:rPr>
                <w:rFonts w:ascii="Comic Sans MS" w:hAnsi="Comic Sans MS"/>
                <w:sz w:val="20"/>
                <w:szCs w:val="20"/>
              </w:rPr>
              <w:t xml:space="preserve"> Key indicator 1)</w:t>
            </w:r>
          </w:p>
        </w:tc>
        <w:tc>
          <w:tcPr>
            <w:tcW w:w="3118" w:type="dxa"/>
            <w:gridSpan w:val="2"/>
            <w:shd w:val="clear" w:color="auto" w:fill="auto"/>
          </w:tcPr>
          <w:p w:rsidR="00BE13FF" w:rsidRPr="008A53D1" w:rsidRDefault="00BE13FF" w:rsidP="00BE13FF">
            <w:pPr>
              <w:rPr>
                <w:rFonts w:ascii="Comic Sans MS" w:hAnsi="Comic Sans MS"/>
                <w:sz w:val="20"/>
                <w:szCs w:val="20"/>
              </w:rPr>
            </w:pPr>
            <w:r>
              <w:rPr>
                <w:rFonts w:ascii="Comic Sans MS" w:hAnsi="Comic Sans MS"/>
                <w:sz w:val="20"/>
                <w:szCs w:val="20"/>
              </w:rPr>
              <w:t xml:space="preserve">Recruit play leader to provide a programme of competitions at playtimes </w:t>
            </w:r>
          </w:p>
        </w:tc>
        <w:tc>
          <w:tcPr>
            <w:tcW w:w="2693" w:type="dxa"/>
            <w:shd w:val="clear" w:color="auto" w:fill="auto"/>
          </w:tcPr>
          <w:p w:rsidR="00BE13FF" w:rsidRPr="008A53D1" w:rsidRDefault="00B33908" w:rsidP="00BE13FF">
            <w:pPr>
              <w:rPr>
                <w:rFonts w:ascii="Comic Sans MS" w:hAnsi="Comic Sans MS"/>
                <w:sz w:val="20"/>
                <w:szCs w:val="20"/>
              </w:rPr>
            </w:pPr>
            <w:r>
              <w:rPr>
                <w:rFonts w:ascii="Comic Sans MS" w:hAnsi="Comic Sans MS"/>
                <w:sz w:val="20"/>
                <w:szCs w:val="20"/>
              </w:rPr>
              <w:t>Approx £4900</w:t>
            </w:r>
          </w:p>
        </w:tc>
        <w:tc>
          <w:tcPr>
            <w:tcW w:w="3544" w:type="dxa"/>
            <w:shd w:val="clear" w:color="auto" w:fill="auto"/>
          </w:tcPr>
          <w:p w:rsidR="00BE13FF" w:rsidRPr="008A53D1" w:rsidRDefault="00B33908" w:rsidP="00241D31">
            <w:pPr>
              <w:rPr>
                <w:rFonts w:ascii="Comic Sans MS" w:hAnsi="Comic Sans MS"/>
                <w:sz w:val="20"/>
                <w:szCs w:val="20"/>
              </w:rPr>
            </w:pPr>
            <w:r w:rsidRPr="00241D31">
              <w:rPr>
                <w:rFonts w:ascii="Comic Sans MS" w:hAnsi="Comic Sans MS"/>
                <w:i/>
                <w:color w:val="0070C0"/>
                <w:sz w:val="20"/>
                <w:szCs w:val="20"/>
              </w:rPr>
              <w:t>To be evaluated July 2022</w:t>
            </w:r>
          </w:p>
        </w:tc>
      </w:tr>
      <w:tr w:rsidR="00241D31" w:rsidRPr="000914E2" w:rsidTr="008A53D1">
        <w:trPr>
          <w:trHeight w:val="290"/>
        </w:trPr>
        <w:tc>
          <w:tcPr>
            <w:tcW w:w="1555" w:type="dxa"/>
            <w:gridSpan w:val="2"/>
            <w:shd w:val="clear" w:color="auto" w:fill="auto"/>
          </w:tcPr>
          <w:p w:rsidR="00241D31" w:rsidRPr="00B33908" w:rsidRDefault="00241D31" w:rsidP="00B33908">
            <w:pPr>
              <w:pStyle w:val="TableParagraph"/>
              <w:ind w:left="0" w:right="151"/>
              <w:rPr>
                <w:sz w:val="24"/>
              </w:rPr>
            </w:pPr>
            <w:r>
              <w:rPr>
                <w:rFonts w:ascii="Comic Sans MS" w:hAnsi="Comic Sans MS"/>
                <w:sz w:val="20"/>
                <w:szCs w:val="20"/>
              </w:rPr>
              <w:t>4.</w:t>
            </w:r>
            <w:r w:rsidR="00B33908">
              <w:rPr>
                <w:rFonts w:ascii="Comic Sans MS" w:hAnsi="Comic Sans MS"/>
                <w:sz w:val="20"/>
                <w:szCs w:val="20"/>
              </w:rPr>
              <w:t xml:space="preserve"> To fund </w:t>
            </w:r>
            <w:r w:rsidR="00B33908">
              <w:rPr>
                <w:sz w:val="24"/>
              </w:rPr>
              <w:t xml:space="preserve">sport equipment and resources to improve PE and lunchtime provision. </w:t>
            </w:r>
          </w:p>
        </w:tc>
        <w:tc>
          <w:tcPr>
            <w:tcW w:w="3118" w:type="dxa"/>
            <w:gridSpan w:val="2"/>
            <w:shd w:val="clear" w:color="auto" w:fill="auto"/>
          </w:tcPr>
          <w:p w:rsidR="00B33908" w:rsidRPr="00B64F7F" w:rsidRDefault="00B33908" w:rsidP="00B33908">
            <w:pPr>
              <w:pStyle w:val="TableParagraph"/>
              <w:ind w:right="48"/>
              <w:rPr>
                <w:rFonts w:ascii="Comic Sans MS" w:hAnsi="Comic Sans MS"/>
                <w:sz w:val="20"/>
              </w:rPr>
            </w:pPr>
            <w:r w:rsidRPr="00B64F7F">
              <w:rPr>
                <w:rFonts w:ascii="Comic Sans MS" w:hAnsi="Comic Sans MS"/>
                <w:sz w:val="20"/>
              </w:rPr>
              <w:t xml:space="preserve">Invest in new sport equipment to improve quality of teaching/learning and lunchtime provision. </w:t>
            </w:r>
          </w:p>
          <w:p w:rsidR="00241D31" w:rsidRDefault="00241D31" w:rsidP="00B33908">
            <w:pPr>
              <w:pStyle w:val="TableParagraph"/>
              <w:ind w:left="0" w:right="151"/>
              <w:rPr>
                <w:rFonts w:ascii="Comic Sans MS" w:hAnsi="Comic Sans MS"/>
                <w:sz w:val="20"/>
                <w:szCs w:val="20"/>
              </w:rPr>
            </w:pPr>
          </w:p>
        </w:tc>
        <w:tc>
          <w:tcPr>
            <w:tcW w:w="2693" w:type="dxa"/>
            <w:shd w:val="clear" w:color="auto" w:fill="auto"/>
          </w:tcPr>
          <w:p w:rsidR="00241D31" w:rsidRDefault="00B33908" w:rsidP="00BE13FF">
            <w:pPr>
              <w:rPr>
                <w:rFonts w:ascii="Comic Sans MS" w:hAnsi="Comic Sans MS"/>
                <w:sz w:val="20"/>
                <w:szCs w:val="20"/>
              </w:rPr>
            </w:pPr>
            <w:r>
              <w:rPr>
                <w:rFonts w:ascii="Comic Sans MS" w:hAnsi="Comic Sans MS"/>
                <w:sz w:val="20"/>
                <w:szCs w:val="20"/>
              </w:rPr>
              <w:t>£1000</w:t>
            </w:r>
          </w:p>
        </w:tc>
        <w:tc>
          <w:tcPr>
            <w:tcW w:w="3544" w:type="dxa"/>
            <w:shd w:val="clear" w:color="auto" w:fill="auto"/>
          </w:tcPr>
          <w:p w:rsidR="00241D31" w:rsidRPr="008A53D1" w:rsidRDefault="00B33908" w:rsidP="00241D31">
            <w:pPr>
              <w:rPr>
                <w:rFonts w:ascii="Comic Sans MS" w:hAnsi="Comic Sans MS"/>
                <w:sz w:val="20"/>
                <w:szCs w:val="20"/>
              </w:rPr>
            </w:pPr>
            <w:r w:rsidRPr="00241D31">
              <w:rPr>
                <w:rFonts w:ascii="Comic Sans MS" w:hAnsi="Comic Sans MS"/>
                <w:i/>
                <w:color w:val="0070C0"/>
                <w:sz w:val="20"/>
                <w:szCs w:val="20"/>
              </w:rPr>
              <w:t>To be evaluated July 2022</w:t>
            </w:r>
          </w:p>
        </w:tc>
      </w:tr>
      <w:tr w:rsidR="00BE13FF" w:rsidRPr="000914E2" w:rsidTr="00243CBE">
        <w:trPr>
          <w:trHeight w:val="290"/>
        </w:trPr>
        <w:tc>
          <w:tcPr>
            <w:tcW w:w="10910" w:type="dxa"/>
            <w:gridSpan w:val="6"/>
            <w:shd w:val="clear" w:color="auto" w:fill="auto"/>
          </w:tcPr>
          <w:p w:rsidR="00BE13FF" w:rsidRPr="008A53D1" w:rsidRDefault="00BE13FF" w:rsidP="00BE13FF">
            <w:pPr>
              <w:ind w:left="27"/>
              <w:rPr>
                <w:rFonts w:ascii="Comic Sans MS" w:hAnsi="Comic Sans MS"/>
                <w:sz w:val="20"/>
                <w:szCs w:val="20"/>
              </w:rPr>
            </w:pPr>
            <w:r w:rsidRPr="006F6CA9">
              <w:rPr>
                <w:rFonts w:asciiTheme="minorHAnsi" w:hAnsiTheme="minorHAnsi"/>
                <w:b/>
                <w:color w:val="F26522"/>
              </w:rPr>
              <w:t xml:space="preserve">Key indicator 3: </w:t>
            </w:r>
            <w:r w:rsidRPr="006F6CA9">
              <w:rPr>
                <w:rFonts w:asciiTheme="minorHAnsi" w:hAnsiTheme="minorHAnsi"/>
                <w:color w:val="F26522"/>
              </w:rPr>
              <w:t>Increased confidence, knowledge and skills of all staff in teaching PE and sport</w:t>
            </w:r>
          </w:p>
        </w:tc>
      </w:tr>
      <w:tr w:rsidR="00BE13FF" w:rsidRPr="000914E2" w:rsidTr="008A53D1">
        <w:trPr>
          <w:trHeight w:val="290"/>
        </w:trPr>
        <w:tc>
          <w:tcPr>
            <w:tcW w:w="1555" w:type="dxa"/>
            <w:gridSpan w:val="2"/>
            <w:shd w:val="clear" w:color="auto" w:fill="auto"/>
          </w:tcPr>
          <w:p w:rsidR="00BE13FF" w:rsidRPr="007B46C1" w:rsidRDefault="00241D31" w:rsidP="00E23B10">
            <w:pPr>
              <w:rPr>
                <w:rFonts w:ascii="Comic Sans MS" w:hAnsi="Comic Sans MS"/>
                <w:sz w:val="20"/>
              </w:rPr>
            </w:pPr>
            <w:r>
              <w:rPr>
                <w:rFonts w:ascii="Comic Sans MS" w:hAnsi="Comic Sans MS"/>
                <w:sz w:val="20"/>
              </w:rPr>
              <w:t>5</w:t>
            </w:r>
            <w:r w:rsidR="00BE13FF">
              <w:rPr>
                <w:rFonts w:ascii="Comic Sans MS" w:hAnsi="Comic Sans MS"/>
                <w:sz w:val="20"/>
              </w:rPr>
              <w:t xml:space="preserve">. </w:t>
            </w:r>
            <w:r w:rsidR="00BE13FF" w:rsidRPr="007B46C1">
              <w:rPr>
                <w:rFonts w:ascii="Comic Sans MS" w:hAnsi="Comic Sans MS"/>
                <w:sz w:val="20"/>
              </w:rPr>
              <w:t xml:space="preserve">To </w:t>
            </w:r>
            <w:r w:rsidR="00E23B10">
              <w:rPr>
                <w:rFonts w:ascii="Comic Sans MS" w:hAnsi="Comic Sans MS"/>
                <w:sz w:val="20"/>
              </w:rPr>
              <w:t xml:space="preserve">purchase and maintain </w:t>
            </w:r>
            <w:r w:rsidR="00BE13FF" w:rsidRPr="007B46C1">
              <w:rPr>
                <w:rFonts w:ascii="Comic Sans MS" w:hAnsi="Comic Sans MS"/>
                <w:sz w:val="20"/>
              </w:rPr>
              <w:t xml:space="preserve">whole school </w:t>
            </w:r>
            <w:r w:rsidR="00BE13FF" w:rsidRPr="007B46C1">
              <w:rPr>
                <w:rFonts w:ascii="Comic Sans MS" w:hAnsi="Comic Sans MS"/>
                <w:sz w:val="20"/>
              </w:rPr>
              <w:lastRenderedPageBreak/>
              <w:t xml:space="preserve">PE scheme of work </w:t>
            </w:r>
          </w:p>
        </w:tc>
        <w:tc>
          <w:tcPr>
            <w:tcW w:w="3118" w:type="dxa"/>
            <w:gridSpan w:val="2"/>
            <w:shd w:val="clear" w:color="auto" w:fill="auto"/>
          </w:tcPr>
          <w:p w:rsidR="00BE13FF" w:rsidRPr="007B46C1" w:rsidRDefault="00BE13FF" w:rsidP="00E23B10">
            <w:pPr>
              <w:rPr>
                <w:rFonts w:ascii="Comic Sans MS" w:hAnsi="Comic Sans MS"/>
                <w:sz w:val="20"/>
              </w:rPr>
            </w:pPr>
            <w:r>
              <w:rPr>
                <w:rFonts w:ascii="Comic Sans MS" w:hAnsi="Comic Sans MS"/>
                <w:sz w:val="20"/>
              </w:rPr>
              <w:lastRenderedPageBreak/>
              <w:t xml:space="preserve">To </w:t>
            </w:r>
            <w:r w:rsidR="00E23B10">
              <w:rPr>
                <w:rFonts w:ascii="Comic Sans MS" w:hAnsi="Comic Sans MS"/>
                <w:sz w:val="20"/>
              </w:rPr>
              <w:t xml:space="preserve">renew membership </w:t>
            </w:r>
            <w:r>
              <w:rPr>
                <w:rFonts w:ascii="Comic Sans MS" w:hAnsi="Comic Sans MS"/>
                <w:sz w:val="20"/>
              </w:rPr>
              <w:t>school a</w:t>
            </w:r>
            <w:r w:rsidR="0018180E">
              <w:rPr>
                <w:rFonts w:ascii="Comic Sans MS" w:hAnsi="Comic Sans MS"/>
                <w:sz w:val="20"/>
              </w:rPr>
              <w:t xml:space="preserve"> </w:t>
            </w:r>
            <w:r w:rsidR="00B24407">
              <w:rPr>
                <w:rFonts w:ascii="Comic Sans MS" w:hAnsi="Comic Sans MS"/>
                <w:sz w:val="20"/>
              </w:rPr>
              <w:t>high-quality</w:t>
            </w:r>
            <w:r w:rsidR="0018180E">
              <w:rPr>
                <w:rFonts w:ascii="Comic Sans MS" w:hAnsi="Comic Sans MS"/>
                <w:sz w:val="20"/>
              </w:rPr>
              <w:t xml:space="preserve"> scheme of work</w:t>
            </w:r>
          </w:p>
        </w:tc>
        <w:tc>
          <w:tcPr>
            <w:tcW w:w="2693" w:type="dxa"/>
            <w:shd w:val="clear" w:color="auto" w:fill="auto"/>
          </w:tcPr>
          <w:p w:rsidR="00BE13FF" w:rsidRPr="007B46C1" w:rsidRDefault="00E23B10" w:rsidP="00BE13FF">
            <w:pPr>
              <w:rPr>
                <w:rFonts w:ascii="Comic Sans MS" w:hAnsi="Comic Sans MS"/>
                <w:sz w:val="20"/>
              </w:rPr>
            </w:pPr>
            <w:r>
              <w:rPr>
                <w:rFonts w:ascii="Comic Sans MS" w:hAnsi="Comic Sans MS"/>
                <w:sz w:val="20"/>
              </w:rPr>
              <w:t>Approx £1</w:t>
            </w:r>
            <w:r w:rsidR="00BE13FF">
              <w:rPr>
                <w:rFonts w:ascii="Comic Sans MS" w:hAnsi="Comic Sans MS"/>
                <w:sz w:val="20"/>
              </w:rPr>
              <w:t>50+VAT (Complete PE)</w:t>
            </w:r>
          </w:p>
        </w:tc>
        <w:tc>
          <w:tcPr>
            <w:tcW w:w="3544" w:type="dxa"/>
            <w:shd w:val="clear" w:color="auto" w:fill="auto"/>
          </w:tcPr>
          <w:p w:rsidR="00BE13FF" w:rsidRPr="007B46C1" w:rsidRDefault="00B24407" w:rsidP="00BE13FF">
            <w:pPr>
              <w:rPr>
                <w:rFonts w:ascii="Comic Sans MS" w:hAnsi="Comic Sans MS"/>
                <w:sz w:val="20"/>
                <w:szCs w:val="20"/>
              </w:rPr>
            </w:pPr>
            <w:r>
              <w:rPr>
                <w:rFonts w:ascii="Comic Sans MS" w:hAnsi="Comic Sans MS"/>
                <w:sz w:val="20"/>
                <w:szCs w:val="20"/>
              </w:rPr>
              <w:t xml:space="preserve"> </w:t>
            </w:r>
            <w:r w:rsidR="00241D31" w:rsidRPr="00241D31">
              <w:rPr>
                <w:rFonts w:ascii="Comic Sans MS" w:hAnsi="Comic Sans MS"/>
                <w:i/>
                <w:color w:val="0070C0"/>
                <w:sz w:val="20"/>
                <w:szCs w:val="20"/>
              </w:rPr>
              <w:t xml:space="preserve"> To be evaluated July 2022</w:t>
            </w:r>
          </w:p>
        </w:tc>
      </w:tr>
      <w:tr w:rsidR="00BE13FF" w:rsidRPr="000914E2" w:rsidTr="00243CBE">
        <w:trPr>
          <w:trHeight w:val="290"/>
        </w:trPr>
        <w:tc>
          <w:tcPr>
            <w:tcW w:w="10910" w:type="dxa"/>
            <w:gridSpan w:val="6"/>
            <w:shd w:val="clear" w:color="auto" w:fill="auto"/>
          </w:tcPr>
          <w:p w:rsidR="00BE13FF" w:rsidRPr="007B46C1" w:rsidRDefault="00BE13FF" w:rsidP="00BE13FF">
            <w:pPr>
              <w:rPr>
                <w:rFonts w:ascii="Comic Sans MS" w:hAnsi="Comic Sans MS"/>
                <w:sz w:val="20"/>
                <w:szCs w:val="20"/>
              </w:rPr>
            </w:pPr>
            <w:r w:rsidRPr="007B46C1">
              <w:rPr>
                <w:rFonts w:ascii="Comic Sans MS" w:hAnsi="Comic Sans MS"/>
                <w:color w:val="F26522"/>
                <w:sz w:val="20"/>
              </w:rPr>
              <w:t>Key indicator 4: Broader experience of a range of sports and activities offered to all pupils</w:t>
            </w:r>
          </w:p>
        </w:tc>
      </w:tr>
      <w:tr w:rsidR="00BE13FF" w:rsidRPr="000914E2" w:rsidTr="0061225D">
        <w:trPr>
          <w:trHeight w:val="394"/>
        </w:trPr>
        <w:tc>
          <w:tcPr>
            <w:tcW w:w="1526" w:type="dxa"/>
            <w:shd w:val="clear" w:color="auto" w:fill="auto"/>
          </w:tcPr>
          <w:p w:rsidR="00BE13FF" w:rsidRPr="00D35EB4" w:rsidRDefault="00BE13FF" w:rsidP="00BE13FF">
            <w:pPr>
              <w:rPr>
                <w:rFonts w:ascii="Comic Sans MS" w:hAnsi="Comic Sans MS"/>
                <w:sz w:val="20"/>
                <w:szCs w:val="20"/>
              </w:rPr>
            </w:pPr>
            <w:r>
              <w:rPr>
                <w:rFonts w:ascii="Comic Sans MS" w:hAnsi="Comic Sans MS"/>
                <w:sz w:val="20"/>
                <w:szCs w:val="20"/>
              </w:rPr>
              <w:t xml:space="preserve">5. To continue to provide a range of physical activities our </w:t>
            </w:r>
            <w:proofErr w:type="gramStart"/>
            <w:r>
              <w:rPr>
                <w:rFonts w:ascii="Comic Sans MS" w:hAnsi="Comic Sans MS"/>
                <w:sz w:val="20"/>
                <w:szCs w:val="20"/>
              </w:rPr>
              <w:t xml:space="preserve">children </w:t>
            </w:r>
            <w:r w:rsidRPr="0061225D">
              <w:rPr>
                <w:rFonts w:ascii="Comic Sans MS" w:hAnsi="Comic Sans MS"/>
                <w:sz w:val="20"/>
                <w:szCs w:val="20"/>
              </w:rPr>
              <w:t xml:space="preserve"> would</w:t>
            </w:r>
            <w:proofErr w:type="gramEnd"/>
            <w:r w:rsidRPr="0061225D">
              <w:rPr>
                <w:rFonts w:ascii="Comic Sans MS" w:hAnsi="Comic Sans MS"/>
                <w:sz w:val="20"/>
                <w:szCs w:val="20"/>
              </w:rPr>
              <w:t xml:space="preserve"> not otherwise have access to.</w:t>
            </w:r>
            <w:r w:rsidRPr="00D35EB4">
              <w:rPr>
                <w:rFonts w:ascii="Comic Sans MS" w:hAnsi="Comic Sans MS"/>
                <w:sz w:val="20"/>
                <w:szCs w:val="20"/>
              </w:rPr>
              <w:t xml:space="preserve"> </w:t>
            </w:r>
          </w:p>
        </w:tc>
        <w:tc>
          <w:tcPr>
            <w:tcW w:w="3118" w:type="dxa"/>
            <w:gridSpan w:val="2"/>
            <w:shd w:val="clear" w:color="auto" w:fill="auto"/>
          </w:tcPr>
          <w:p w:rsidR="00BE13FF" w:rsidRDefault="00BE13FF" w:rsidP="00BE13FF">
            <w:pPr>
              <w:rPr>
                <w:rFonts w:ascii="Comic Sans MS" w:hAnsi="Comic Sans MS"/>
                <w:sz w:val="20"/>
                <w:szCs w:val="20"/>
              </w:rPr>
            </w:pPr>
            <w:r>
              <w:rPr>
                <w:rFonts w:ascii="Comic Sans MS" w:hAnsi="Comic Sans MS"/>
                <w:sz w:val="20"/>
                <w:szCs w:val="20"/>
              </w:rPr>
              <w:t xml:space="preserve">Identify after school provider to significantly increase capacity for numbers of children accessing after school clubs in response to limited physical </w:t>
            </w:r>
            <w:r w:rsidR="00241D31">
              <w:rPr>
                <w:rFonts w:ascii="Comic Sans MS" w:hAnsi="Comic Sans MS"/>
                <w:sz w:val="20"/>
                <w:szCs w:val="20"/>
              </w:rPr>
              <w:t xml:space="preserve">activity during school closure of last 2 years. </w:t>
            </w: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r>
              <w:rPr>
                <w:rFonts w:ascii="Comic Sans MS" w:hAnsi="Comic Sans MS"/>
                <w:sz w:val="20"/>
                <w:szCs w:val="20"/>
              </w:rPr>
              <w:t xml:space="preserve">Continue to offer a broad range of after school activities that children would not normally have access to. </w:t>
            </w:r>
          </w:p>
          <w:p w:rsidR="00BE13FF" w:rsidRDefault="00BE13FF" w:rsidP="00BE13FF">
            <w:pPr>
              <w:rPr>
                <w:rFonts w:ascii="Comic Sans MS" w:hAnsi="Comic Sans MS"/>
                <w:sz w:val="20"/>
                <w:szCs w:val="20"/>
              </w:rPr>
            </w:pPr>
          </w:p>
          <w:p w:rsidR="00BE13FF" w:rsidRPr="000914E2" w:rsidRDefault="00BE13FF" w:rsidP="00BE13FF">
            <w:pPr>
              <w:rPr>
                <w:rFonts w:ascii="Comic Sans MS" w:hAnsi="Comic Sans MS"/>
                <w:sz w:val="20"/>
                <w:szCs w:val="20"/>
              </w:rPr>
            </w:pPr>
          </w:p>
        </w:tc>
        <w:tc>
          <w:tcPr>
            <w:tcW w:w="2722" w:type="dxa"/>
            <w:gridSpan w:val="2"/>
            <w:shd w:val="clear" w:color="auto" w:fill="auto"/>
          </w:tcPr>
          <w:p w:rsidR="00BE13FF" w:rsidRDefault="00241D31" w:rsidP="00BE13FF">
            <w:pPr>
              <w:rPr>
                <w:rFonts w:ascii="Comic Sans MS" w:hAnsi="Comic Sans MS"/>
                <w:sz w:val="20"/>
                <w:szCs w:val="20"/>
              </w:rPr>
            </w:pPr>
            <w:r>
              <w:rPr>
                <w:rFonts w:ascii="Comic Sans MS" w:hAnsi="Comic Sans MS"/>
                <w:sz w:val="20"/>
                <w:szCs w:val="20"/>
              </w:rPr>
              <w:t>Approx hourly rate £50</w:t>
            </w:r>
            <w:r w:rsidR="00B33908">
              <w:rPr>
                <w:rFonts w:ascii="Comic Sans MS" w:hAnsi="Comic Sans MS"/>
                <w:sz w:val="20"/>
                <w:szCs w:val="20"/>
              </w:rPr>
              <w:t xml:space="preserve"> x 5 per week x30 weeks= £7500</w:t>
            </w: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Default="00BE13FF" w:rsidP="00BE13FF">
            <w:pPr>
              <w:rPr>
                <w:rFonts w:ascii="Comic Sans MS" w:hAnsi="Comic Sans MS"/>
                <w:sz w:val="20"/>
                <w:szCs w:val="20"/>
              </w:rPr>
            </w:pPr>
          </w:p>
          <w:p w:rsidR="00BE13FF" w:rsidRPr="000914E2" w:rsidRDefault="00BE13FF" w:rsidP="00BE13FF">
            <w:pPr>
              <w:rPr>
                <w:rFonts w:ascii="Comic Sans MS" w:hAnsi="Comic Sans MS"/>
                <w:sz w:val="20"/>
                <w:szCs w:val="20"/>
              </w:rPr>
            </w:pPr>
          </w:p>
        </w:tc>
        <w:tc>
          <w:tcPr>
            <w:tcW w:w="3544" w:type="dxa"/>
          </w:tcPr>
          <w:p w:rsidR="00BE13FF"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p w:rsidR="00BE13FF" w:rsidRPr="000914E2" w:rsidRDefault="00BE13FF" w:rsidP="00BE13FF">
            <w:pPr>
              <w:rPr>
                <w:rFonts w:ascii="Comic Sans MS" w:hAnsi="Comic Sans MS"/>
                <w:sz w:val="20"/>
                <w:szCs w:val="20"/>
              </w:rPr>
            </w:pPr>
          </w:p>
        </w:tc>
      </w:tr>
      <w:tr w:rsidR="00BE13FF" w:rsidRPr="000914E2" w:rsidTr="00243CBE">
        <w:trPr>
          <w:trHeight w:val="394"/>
        </w:trPr>
        <w:tc>
          <w:tcPr>
            <w:tcW w:w="10910" w:type="dxa"/>
            <w:gridSpan w:val="6"/>
            <w:shd w:val="clear" w:color="auto" w:fill="auto"/>
          </w:tcPr>
          <w:p w:rsidR="00BE13FF" w:rsidRDefault="00BE13FF" w:rsidP="00BE13FF">
            <w:pPr>
              <w:rPr>
                <w:rFonts w:ascii="Comic Sans MS" w:hAnsi="Comic Sans MS"/>
                <w:sz w:val="20"/>
                <w:szCs w:val="20"/>
              </w:rPr>
            </w:pPr>
            <w:r>
              <w:rPr>
                <w:b/>
                <w:color w:val="F26522"/>
              </w:rPr>
              <w:t xml:space="preserve">Key indicator 5: </w:t>
            </w:r>
            <w:r>
              <w:rPr>
                <w:color w:val="F26522"/>
              </w:rPr>
              <w:t>Increased participation in competitive sport</w:t>
            </w:r>
          </w:p>
        </w:tc>
      </w:tr>
      <w:tr w:rsidR="00BE13FF" w:rsidRPr="000914E2" w:rsidTr="0061225D">
        <w:trPr>
          <w:trHeight w:val="733"/>
        </w:trPr>
        <w:tc>
          <w:tcPr>
            <w:tcW w:w="1526" w:type="dxa"/>
            <w:shd w:val="clear" w:color="auto" w:fill="auto"/>
          </w:tcPr>
          <w:p w:rsidR="00BE13FF" w:rsidRPr="00C60E58" w:rsidRDefault="00BE13FF" w:rsidP="00BE13FF">
            <w:pPr>
              <w:rPr>
                <w:rFonts w:ascii="Comic Sans MS" w:hAnsi="Comic Sans MS"/>
                <w:sz w:val="20"/>
                <w:szCs w:val="20"/>
              </w:rPr>
            </w:pPr>
            <w:r>
              <w:rPr>
                <w:rFonts w:ascii="Comic Sans MS" w:hAnsi="Comic Sans MS"/>
                <w:sz w:val="20"/>
                <w:szCs w:val="20"/>
              </w:rPr>
              <w:t xml:space="preserve">6. </w:t>
            </w:r>
            <w:r w:rsidRPr="00C60E58">
              <w:rPr>
                <w:rFonts w:ascii="Comic Sans MS" w:hAnsi="Comic Sans MS"/>
                <w:sz w:val="20"/>
                <w:szCs w:val="20"/>
              </w:rPr>
              <w:t xml:space="preserve">Continue to </w:t>
            </w:r>
            <w:r>
              <w:rPr>
                <w:rFonts w:ascii="Comic Sans MS" w:hAnsi="Comic Sans MS"/>
                <w:sz w:val="20"/>
                <w:szCs w:val="20"/>
              </w:rPr>
              <w:t>provide opportunities for children to participate</w:t>
            </w:r>
            <w:r w:rsidRPr="00C60E58">
              <w:rPr>
                <w:rFonts w:ascii="Comic Sans MS" w:hAnsi="Comic Sans MS"/>
                <w:sz w:val="20"/>
                <w:szCs w:val="20"/>
              </w:rPr>
              <w:t xml:space="preserve"> in </w:t>
            </w:r>
            <w:r>
              <w:rPr>
                <w:rFonts w:ascii="Comic Sans MS" w:hAnsi="Comic Sans MS"/>
                <w:sz w:val="20"/>
                <w:szCs w:val="20"/>
              </w:rPr>
              <w:t xml:space="preserve">Inter or </w:t>
            </w:r>
            <w:r w:rsidRPr="00C60E58">
              <w:rPr>
                <w:rFonts w:ascii="Comic Sans MS" w:hAnsi="Comic Sans MS"/>
                <w:sz w:val="20"/>
                <w:szCs w:val="20"/>
              </w:rPr>
              <w:t xml:space="preserve">Intra Sports Competitions </w:t>
            </w:r>
          </w:p>
        </w:tc>
        <w:tc>
          <w:tcPr>
            <w:tcW w:w="3118" w:type="dxa"/>
            <w:gridSpan w:val="2"/>
            <w:shd w:val="clear" w:color="auto" w:fill="auto"/>
          </w:tcPr>
          <w:p w:rsidR="00BE13FF" w:rsidRDefault="00BE13FF" w:rsidP="00BE13FF">
            <w:pPr>
              <w:rPr>
                <w:rFonts w:ascii="Comic Sans MS" w:hAnsi="Comic Sans MS"/>
                <w:sz w:val="20"/>
                <w:szCs w:val="20"/>
              </w:rPr>
            </w:pPr>
            <w:r>
              <w:rPr>
                <w:rFonts w:ascii="Comic Sans MS" w:hAnsi="Comic Sans MS"/>
                <w:sz w:val="20"/>
                <w:szCs w:val="20"/>
              </w:rPr>
              <w:t xml:space="preserve">Inter </w:t>
            </w:r>
            <w:proofErr w:type="gramStart"/>
            <w:r>
              <w:rPr>
                <w:rFonts w:ascii="Comic Sans MS" w:hAnsi="Comic Sans MS"/>
                <w:sz w:val="20"/>
                <w:szCs w:val="20"/>
              </w:rPr>
              <w:t>school  competitions</w:t>
            </w:r>
            <w:proofErr w:type="gramEnd"/>
            <w:r>
              <w:rPr>
                <w:rFonts w:ascii="Comic Sans MS" w:hAnsi="Comic Sans MS"/>
                <w:sz w:val="20"/>
                <w:szCs w:val="20"/>
              </w:rPr>
              <w:t>:</w:t>
            </w:r>
          </w:p>
          <w:p w:rsidR="00BE13FF" w:rsidRPr="000914E2" w:rsidRDefault="00BE13FF" w:rsidP="00BE13FF">
            <w:pPr>
              <w:rPr>
                <w:rFonts w:ascii="Comic Sans MS" w:hAnsi="Comic Sans MS"/>
                <w:sz w:val="20"/>
                <w:szCs w:val="20"/>
              </w:rPr>
            </w:pPr>
            <w:r>
              <w:rPr>
                <w:rFonts w:ascii="Comic Sans MS" w:hAnsi="Comic Sans MS"/>
                <w:sz w:val="20"/>
                <w:szCs w:val="20"/>
              </w:rPr>
              <w:t>IOD competitions football, cross country, netball, cricket, athletics</w:t>
            </w:r>
          </w:p>
        </w:tc>
        <w:tc>
          <w:tcPr>
            <w:tcW w:w="2722" w:type="dxa"/>
            <w:gridSpan w:val="2"/>
            <w:shd w:val="clear" w:color="auto" w:fill="auto"/>
          </w:tcPr>
          <w:p w:rsidR="00BE13FF" w:rsidRDefault="00BE13FF" w:rsidP="00BE13FF">
            <w:pPr>
              <w:rPr>
                <w:rFonts w:ascii="Comic Sans MS" w:hAnsi="Comic Sans MS"/>
                <w:sz w:val="20"/>
                <w:szCs w:val="20"/>
              </w:rPr>
            </w:pPr>
            <w:r>
              <w:rPr>
                <w:rFonts w:ascii="Comic Sans MS" w:hAnsi="Comic Sans MS"/>
                <w:sz w:val="20"/>
                <w:szCs w:val="20"/>
              </w:rPr>
              <w:t>Contribution to hire of venues TBC</w:t>
            </w:r>
          </w:p>
          <w:p w:rsidR="00BE13FF" w:rsidRPr="000914E2" w:rsidRDefault="00BE13FF" w:rsidP="00BE13FF">
            <w:pPr>
              <w:rPr>
                <w:rFonts w:ascii="Comic Sans MS" w:hAnsi="Comic Sans MS"/>
                <w:sz w:val="20"/>
                <w:szCs w:val="20"/>
              </w:rPr>
            </w:pPr>
            <w:r>
              <w:rPr>
                <w:rFonts w:ascii="Comic Sans MS" w:hAnsi="Comic Sans MS"/>
                <w:sz w:val="20"/>
                <w:szCs w:val="20"/>
              </w:rPr>
              <w:t xml:space="preserve">£100 Mile end stadium </w:t>
            </w:r>
          </w:p>
        </w:tc>
        <w:tc>
          <w:tcPr>
            <w:tcW w:w="3544" w:type="dxa"/>
          </w:tcPr>
          <w:p w:rsidR="00BE13FF" w:rsidRPr="000914E2"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tc>
      </w:tr>
      <w:tr w:rsidR="00BE13FF" w:rsidRPr="000914E2" w:rsidTr="00146327">
        <w:trPr>
          <w:trHeight w:val="202"/>
        </w:trPr>
        <w:tc>
          <w:tcPr>
            <w:tcW w:w="4673" w:type="dxa"/>
            <w:gridSpan w:val="4"/>
            <w:shd w:val="clear" w:color="auto" w:fill="F2F2F2" w:themeFill="background1" w:themeFillShade="F2"/>
          </w:tcPr>
          <w:p w:rsidR="00BE13FF" w:rsidRDefault="00BE13FF" w:rsidP="00BE13FF">
            <w:pPr>
              <w:rPr>
                <w:rFonts w:ascii="Comic Sans MS" w:hAnsi="Comic Sans MS"/>
                <w:sz w:val="20"/>
                <w:szCs w:val="20"/>
              </w:rPr>
            </w:pPr>
            <w:r>
              <w:rPr>
                <w:rFonts w:ascii="Comic Sans MS" w:hAnsi="Comic Sans MS"/>
                <w:sz w:val="20"/>
                <w:szCs w:val="20"/>
              </w:rPr>
              <w:t xml:space="preserve">Total to date </w:t>
            </w:r>
          </w:p>
        </w:tc>
        <w:tc>
          <w:tcPr>
            <w:tcW w:w="2693" w:type="dxa"/>
            <w:shd w:val="clear" w:color="auto" w:fill="F2F2F2" w:themeFill="background1" w:themeFillShade="F2"/>
          </w:tcPr>
          <w:p w:rsidR="00BE13FF" w:rsidRDefault="00B33908" w:rsidP="00BE13FF">
            <w:pPr>
              <w:rPr>
                <w:rFonts w:ascii="Comic Sans MS" w:hAnsi="Comic Sans MS"/>
                <w:sz w:val="20"/>
                <w:szCs w:val="20"/>
              </w:rPr>
            </w:pPr>
            <w:r>
              <w:rPr>
                <w:rFonts w:ascii="Comic Sans MS" w:hAnsi="Comic Sans MS"/>
                <w:sz w:val="20"/>
                <w:szCs w:val="20"/>
              </w:rPr>
              <w:t>£18,550</w:t>
            </w:r>
          </w:p>
        </w:tc>
        <w:tc>
          <w:tcPr>
            <w:tcW w:w="3544" w:type="dxa"/>
            <w:shd w:val="clear" w:color="auto" w:fill="F2F2F2" w:themeFill="background1" w:themeFillShade="F2"/>
          </w:tcPr>
          <w:p w:rsidR="00BE13FF" w:rsidRPr="005A31A4" w:rsidRDefault="00BE13FF" w:rsidP="00BE13FF">
            <w:pPr>
              <w:rPr>
                <w:rFonts w:ascii="Comic Sans MS" w:hAnsi="Comic Sans MS"/>
                <w:b/>
                <w:color w:val="00B050"/>
                <w:sz w:val="20"/>
                <w:szCs w:val="20"/>
              </w:rPr>
            </w:pPr>
          </w:p>
        </w:tc>
      </w:tr>
      <w:tr w:rsidR="00BE13FF" w:rsidRPr="000914E2" w:rsidTr="002C4149">
        <w:trPr>
          <w:trHeight w:val="488"/>
        </w:trPr>
        <w:tc>
          <w:tcPr>
            <w:tcW w:w="10910" w:type="dxa"/>
            <w:gridSpan w:val="6"/>
            <w:shd w:val="clear" w:color="auto" w:fill="F2F2F2" w:themeFill="background1" w:themeFillShade="F2"/>
          </w:tcPr>
          <w:p w:rsidR="00BE13FF" w:rsidRDefault="00BE13FF" w:rsidP="00BE13FF">
            <w:pPr>
              <w:rPr>
                <w:rFonts w:ascii="Comic Sans MS" w:hAnsi="Comic Sans MS"/>
                <w:sz w:val="20"/>
                <w:szCs w:val="20"/>
              </w:rPr>
            </w:pPr>
            <w:r w:rsidRPr="006F6CA9">
              <w:rPr>
                <w:rFonts w:asciiTheme="minorHAnsi" w:hAnsiTheme="minorHAnsi"/>
                <w:color w:val="231F20"/>
                <w:sz w:val="26"/>
              </w:rPr>
              <w:t>Meeting national curriculum requirements for swimming and water safety.</w:t>
            </w:r>
          </w:p>
        </w:tc>
      </w:tr>
      <w:tr w:rsidR="00BE13FF" w:rsidRPr="000914E2" w:rsidTr="002C4149">
        <w:trPr>
          <w:trHeight w:val="733"/>
        </w:trPr>
        <w:tc>
          <w:tcPr>
            <w:tcW w:w="7366" w:type="dxa"/>
            <w:gridSpan w:val="5"/>
            <w:shd w:val="clear" w:color="auto" w:fill="F2F2F2" w:themeFill="background1" w:themeFillShade="F2"/>
          </w:tcPr>
          <w:p w:rsidR="00BE13FF" w:rsidRPr="006F6CA9" w:rsidRDefault="00BE13FF" w:rsidP="00BE13FF">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rsidR="00BE13FF" w:rsidRDefault="00BE13FF" w:rsidP="00BE13FF">
            <w:pPr>
              <w:pStyle w:val="TableParagraph"/>
              <w:spacing w:line="312" w:lineRule="exact"/>
              <w:rPr>
                <w:rFonts w:ascii="Comic Sans MS" w:hAnsi="Comic Sans MS"/>
                <w:sz w:val="20"/>
                <w:szCs w:val="20"/>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r>
              <w:rPr>
                <w:rFonts w:asciiTheme="minorHAnsi" w:hAnsiTheme="minorHAnsi"/>
                <w:color w:val="231F20"/>
                <w:sz w:val="26"/>
              </w:rPr>
              <w:t xml:space="preserve"> </w:t>
            </w:r>
            <w:r w:rsidRPr="006F6CA9">
              <w:rPr>
                <w:rFonts w:asciiTheme="minorHAnsi" w:hAnsiTheme="minorHAnsi"/>
                <w:color w:val="231F20"/>
                <w:sz w:val="26"/>
              </w:rPr>
              <w:t>primary school at the end of the summer term 2020.</w:t>
            </w:r>
          </w:p>
        </w:tc>
        <w:tc>
          <w:tcPr>
            <w:tcW w:w="3544" w:type="dxa"/>
            <w:shd w:val="clear" w:color="auto" w:fill="F2F2F2" w:themeFill="background1" w:themeFillShade="F2"/>
          </w:tcPr>
          <w:p w:rsidR="00BE13FF"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tc>
      </w:tr>
      <w:tr w:rsidR="00BE13FF" w:rsidRPr="000914E2" w:rsidTr="002C4149">
        <w:trPr>
          <w:trHeight w:val="733"/>
        </w:trPr>
        <w:tc>
          <w:tcPr>
            <w:tcW w:w="7366" w:type="dxa"/>
            <w:gridSpan w:val="5"/>
            <w:shd w:val="clear" w:color="auto" w:fill="F2F2F2" w:themeFill="background1" w:themeFillShade="F2"/>
          </w:tcPr>
          <w:p w:rsidR="00BE13FF" w:rsidRDefault="00BE13FF" w:rsidP="00BE13FF">
            <w:pPr>
              <w:rPr>
                <w:rFonts w:ascii="Comic Sans MS" w:hAnsi="Comic Sans MS"/>
                <w:sz w:val="20"/>
                <w:szCs w:val="20"/>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544" w:type="dxa"/>
            <w:shd w:val="clear" w:color="auto" w:fill="F2F2F2" w:themeFill="background1" w:themeFillShade="F2"/>
          </w:tcPr>
          <w:p w:rsidR="00BE13FF"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tc>
      </w:tr>
      <w:tr w:rsidR="00BE13FF" w:rsidRPr="000914E2" w:rsidTr="002C4149">
        <w:trPr>
          <w:trHeight w:val="733"/>
        </w:trPr>
        <w:tc>
          <w:tcPr>
            <w:tcW w:w="7366" w:type="dxa"/>
            <w:gridSpan w:val="5"/>
            <w:shd w:val="clear" w:color="auto" w:fill="F2F2F2" w:themeFill="background1" w:themeFillShade="F2"/>
          </w:tcPr>
          <w:p w:rsidR="00BE13FF" w:rsidRDefault="00BE13FF" w:rsidP="00BE13FF">
            <w:pPr>
              <w:rPr>
                <w:rFonts w:ascii="Comic Sans MS" w:hAnsi="Comic Sans MS"/>
                <w:sz w:val="20"/>
                <w:szCs w:val="20"/>
              </w:rPr>
            </w:pPr>
            <w:r w:rsidRPr="006F6CA9">
              <w:rPr>
                <w:rFonts w:asciiTheme="minorHAnsi" w:hAnsiTheme="minorHAnsi"/>
                <w:color w:val="231F20"/>
                <w:sz w:val="26"/>
              </w:rPr>
              <w:t>What percentage of your current Year 6 cohort perform safe self-rescue in different water-based situations?</w:t>
            </w:r>
          </w:p>
        </w:tc>
        <w:tc>
          <w:tcPr>
            <w:tcW w:w="3544" w:type="dxa"/>
            <w:shd w:val="clear" w:color="auto" w:fill="F2F2F2" w:themeFill="background1" w:themeFillShade="F2"/>
          </w:tcPr>
          <w:p w:rsidR="00BE13FF"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tc>
      </w:tr>
      <w:tr w:rsidR="00BE13FF" w:rsidRPr="000914E2" w:rsidTr="002C4149">
        <w:trPr>
          <w:trHeight w:val="733"/>
        </w:trPr>
        <w:tc>
          <w:tcPr>
            <w:tcW w:w="7366" w:type="dxa"/>
            <w:gridSpan w:val="5"/>
            <w:shd w:val="clear" w:color="auto" w:fill="F2F2F2" w:themeFill="background1" w:themeFillShade="F2"/>
          </w:tcPr>
          <w:p w:rsidR="00BE13FF" w:rsidRDefault="00BE13FF" w:rsidP="00BE13FF">
            <w:pPr>
              <w:rPr>
                <w:rFonts w:ascii="Comic Sans MS" w:hAnsi="Comic Sans MS"/>
                <w:sz w:val="20"/>
                <w:szCs w:val="20"/>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544" w:type="dxa"/>
            <w:shd w:val="clear" w:color="auto" w:fill="F2F2F2" w:themeFill="background1" w:themeFillShade="F2"/>
          </w:tcPr>
          <w:p w:rsidR="00BE13FF" w:rsidRDefault="00B33908" w:rsidP="00BE13FF">
            <w:pPr>
              <w:rPr>
                <w:rFonts w:ascii="Comic Sans MS" w:hAnsi="Comic Sans MS"/>
                <w:sz w:val="20"/>
                <w:szCs w:val="20"/>
              </w:rPr>
            </w:pPr>
            <w:r w:rsidRPr="00241D31">
              <w:rPr>
                <w:rFonts w:ascii="Comic Sans MS" w:hAnsi="Comic Sans MS"/>
                <w:i/>
                <w:color w:val="0070C0"/>
                <w:sz w:val="20"/>
                <w:szCs w:val="20"/>
              </w:rPr>
              <w:t>To be evaluated July 2022</w:t>
            </w:r>
          </w:p>
        </w:tc>
      </w:tr>
    </w:tbl>
    <w:p w:rsidR="002C4149" w:rsidRDefault="002C4149" w:rsidP="00FA1B1E"/>
    <w:sectPr w:rsidR="002C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F91"/>
      </v:shape>
    </w:pict>
  </w:numPicBullet>
  <w:abstractNum w:abstractNumId="0" w15:restartNumberingAfterBreak="0">
    <w:nsid w:val="00BC5A0A"/>
    <w:multiLevelType w:val="hybridMultilevel"/>
    <w:tmpl w:val="7814F548"/>
    <w:lvl w:ilvl="0" w:tplc="6BC266A6">
      <w:start w:val="1"/>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 w15:restartNumberingAfterBreak="0">
    <w:nsid w:val="1D57522C"/>
    <w:multiLevelType w:val="hybridMultilevel"/>
    <w:tmpl w:val="8EA8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41B23"/>
    <w:multiLevelType w:val="hybridMultilevel"/>
    <w:tmpl w:val="DFD0EF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546D5"/>
    <w:multiLevelType w:val="hybridMultilevel"/>
    <w:tmpl w:val="41782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EA4AC1"/>
    <w:multiLevelType w:val="hybridMultilevel"/>
    <w:tmpl w:val="3FE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2DE1"/>
    <w:multiLevelType w:val="hybridMultilevel"/>
    <w:tmpl w:val="BEA0B65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BC"/>
    <w:rsid w:val="00024717"/>
    <w:rsid w:val="000311BF"/>
    <w:rsid w:val="000767EF"/>
    <w:rsid w:val="000C7FF9"/>
    <w:rsid w:val="001244DE"/>
    <w:rsid w:val="00146327"/>
    <w:rsid w:val="0018180E"/>
    <w:rsid w:val="001E1264"/>
    <w:rsid w:val="002000AB"/>
    <w:rsid w:val="00241D31"/>
    <w:rsid w:val="00243CBE"/>
    <w:rsid w:val="002748F7"/>
    <w:rsid w:val="00283BBC"/>
    <w:rsid w:val="002C4149"/>
    <w:rsid w:val="00312AF9"/>
    <w:rsid w:val="00365CA3"/>
    <w:rsid w:val="00377F96"/>
    <w:rsid w:val="004C7075"/>
    <w:rsid w:val="004E2C66"/>
    <w:rsid w:val="00526A1F"/>
    <w:rsid w:val="00546FEA"/>
    <w:rsid w:val="005A31A4"/>
    <w:rsid w:val="005C0750"/>
    <w:rsid w:val="005F147E"/>
    <w:rsid w:val="005F55EC"/>
    <w:rsid w:val="0061225D"/>
    <w:rsid w:val="00667ECD"/>
    <w:rsid w:val="006A350D"/>
    <w:rsid w:val="006B2455"/>
    <w:rsid w:val="006C16E1"/>
    <w:rsid w:val="007B46C1"/>
    <w:rsid w:val="00810FFC"/>
    <w:rsid w:val="00821B3F"/>
    <w:rsid w:val="00830C7C"/>
    <w:rsid w:val="00877865"/>
    <w:rsid w:val="0088677B"/>
    <w:rsid w:val="008A53D1"/>
    <w:rsid w:val="00987086"/>
    <w:rsid w:val="009C1A50"/>
    <w:rsid w:val="00A61CD9"/>
    <w:rsid w:val="00A83032"/>
    <w:rsid w:val="00AB0A82"/>
    <w:rsid w:val="00B24407"/>
    <w:rsid w:val="00B24999"/>
    <w:rsid w:val="00B33908"/>
    <w:rsid w:val="00B64F7F"/>
    <w:rsid w:val="00B92A4F"/>
    <w:rsid w:val="00B961CE"/>
    <w:rsid w:val="00BB3F12"/>
    <w:rsid w:val="00BE13FF"/>
    <w:rsid w:val="00C445D5"/>
    <w:rsid w:val="00CC7DA5"/>
    <w:rsid w:val="00D10502"/>
    <w:rsid w:val="00D23F0C"/>
    <w:rsid w:val="00DA2355"/>
    <w:rsid w:val="00E0570C"/>
    <w:rsid w:val="00E23B10"/>
    <w:rsid w:val="00E64691"/>
    <w:rsid w:val="00E801F2"/>
    <w:rsid w:val="00E937E8"/>
    <w:rsid w:val="00EC3BF8"/>
    <w:rsid w:val="00F33E0B"/>
    <w:rsid w:val="00F35D73"/>
    <w:rsid w:val="00F9548C"/>
    <w:rsid w:val="00FA1B1E"/>
    <w:rsid w:val="00FE1994"/>
    <w:rsid w:val="00FE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FBAB271-660F-4AAA-8F42-C38932B9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BB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83BBC"/>
    <w:pPr>
      <w:keepNext/>
      <w:tabs>
        <w:tab w:val="center" w:pos="4154"/>
        <w:tab w:val="right" w:pos="8309"/>
      </w:tabs>
      <w:autoSpaceDE w:val="0"/>
      <w:autoSpaceDN w:val="0"/>
      <w:adjustRightInd w:val="0"/>
      <w:jc w:val="center"/>
      <w:outlineLvl w:val="1"/>
    </w:pPr>
    <w:rPr>
      <w:rFonts w:ascii="Papyrus" w:hAnsi="Papyru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BBC"/>
    <w:rPr>
      <w:rFonts w:ascii="Papyrus" w:eastAsia="Times New Roman" w:hAnsi="Papyrus" w:cs="Times New Roman"/>
      <w:b/>
      <w:bCs/>
      <w:sz w:val="20"/>
      <w:szCs w:val="20"/>
    </w:rPr>
  </w:style>
  <w:style w:type="paragraph" w:styleId="ListParagraph">
    <w:name w:val="List Paragraph"/>
    <w:basedOn w:val="Normal"/>
    <w:uiPriority w:val="34"/>
    <w:qFormat/>
    <w:rsid w:val="00283BBC"/>
    <w:pPr>
      <w:ind w:left="720"/>
      <w:contextualSpacing/>
    </w:pPr>
  </w:style>
  <w:style w:type="character" w:styleId="Hyperlink">
    <w:name w:val="Hyperlink"/>
    <w:rsid w:val="00283BBC"/>
    <w:rPr>
      <w:color w:val="0000FF"/>
      <w:u w:val="single"/>
    </w:rPr>
  </w:style>
  <w:style w:type="paragraph" w:styleId="Header">
    <w:name w:val="header"/>
    <w:basedOn w:val="Normal"/>
    <w:link w:val="HeaderChar"/>
    <w:unhideWhenUsed/>
    <w:rsid w:val="00283BBC"/>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283BBC"/>
    <w:rPr>
      <w:rFonts w:ascii="Calibri" w:eastAsia="Calibri" w:hAnsi="Calibri" w:cs="Times New Roman"/>
    </w:rPr>
  </w:style>
  <w:style w:type="paragraph" w:styleId="BalloonText">
    <w:name w:val="Balloon Text"/>
    <w:basedOn w:val="Normal"/>
    <w:link w:val="BalloonTextChar"/>
    <w:uiPriority w:val="99"/>
    <w:semiHidden/>
    <w:unhideWhenUsed/>
    <w:rsid w:val="00FE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D0"/>
    <w:rPr>
      <w:rFonts w:ascii="Segoe UI" w:eastAsia="Times New Roman" w:hAnsi="Segoe UI" w:cs="Segoe UI"/>
      <w:sz w:val="18"/>
      <w:szCs w:val="18"/>
      <w:lang w:eastAsia="en-GB"/>
    </w:rPr>
  </w:style>
  <w:style w:type="paragraph" w:customStyle="1" w:styleId="TableParagraph">
    <w:name w:val="Table Paragraph"/>
    <w:basedOn w:val="Normal"/>
    <w:uiPriority w:val="1"/>
    <w:qFormat/>
    <w:rsid w:val="002C4149"/>
    <w:pPr>
      <w:widowControl w:val="0"/>
      <w:autoSpaceDE w:val="0"/>
      <w:autoSpaceDN w:val="0"/>
      <w:ind w:left="80"/>
    </w:pPr>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harbinger.towerhamlets.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307A-837F-4F49-BC37-CFB6C62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Warhurst</dc:creator>
  <cp:keywords/>
  <dc:description/>
  <cp:lastModifiedBy>Matthew Warhurst</cp:lastModifiedBy>
  <cp:revision>2</cp:revision>
  <cp:lastPrinted>2019-01-10T16:18:00Z</cp:lastPrinted>
  <dcterms:created xsi:type="dcterms:W3CDTF">2022-01-11T12:04:00Z</dcterms:created>
  <dcterms:modified xsi:type="dcterms:W3CDTF">2022-01-11T12:04:00Z</dcterms:modified>
</cp:coreProperties>
</file>